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088F0" w14:textId="57D6D18D" w:rsidR="0090212C" w:rsidRPr="0090212C" w:rsidRDefault="0090212C" w:rsidP="0090212C">
      <w:pPr>
        <w:pStyle w:val="ListParagraph"/>
        <w:numPr>
          <w:ilvl w:val="0"/>
          <w:numId w:val="4"/>
        </w:numPr>
        <w:rPr>
          <w:sz w:val="24"/>
          <w:szCs w:val="24"/>
        </w:rPr>
      </w:pPr>
      <w:r w:rsidRPr="0090212C">
        <w:rPr>
          <w:b/>
          <w:bCs/>
          <w:sz w:val="24"/>
          <w:szCs w:val="24"/>
        </w:rPr>
        <w:t>Purpose</w:t>
      </w:r>
    </w:p>
    <w:p w14:paraId="6731E2F7" w14:textId="78D01CCF" w:rsidR="0090212C" w:rsidRPr="00722C29" w:rsidRDefault="0090212C" w:rsidP="0090212C">
      <w:pPr>
        <w:ind w:left="360"/>
        <w:rPr>
          <w:sz w:val="24"/>
          <w:szCs w:val="24"/>
        </w:rPr>
      </w:pPr>
      <w:r w:rsidRPr="00FC40A3">
        <w:rPr>
          <w:sz w:val="24"/>
          <w:szCs w:val="24"/>
        </w:rPr>
        <w:t xml:space="preserve">This </w:t>
      </w:r>
      <w:r w:rsidR="00B2279F" w:rsidRPr="00FC40A3">
        <w:rPr>
          <w:sz w:val="24"/>
          <w:szCs w:val="24"/>
        </w:rPr>
        <w:t xml:space="preserve">Work </w:t>
      </w:r>
      <w:r w:rsidR="006A37F9">
        <w:rPr>
          <w:sz w:val="24"/>
          <w:szCs w:val="24"/>
        </w:rPr>
        <w:t>Instructi</w:t>
      </w:r>
      <w:r w:rsidR="00722C29">
        <w:rPr>
          <w:sz w:val="24"/>
          <w:szCs w:val="24"/>
        </w:rPr>
        <w:t xml:space="preserve">on outlines the validation package that is included with </w:t>
      </w:r>
      <w:r w:rsidR="00722C29">
        <w:rPr>
          <w:i/>
          <w:iCs/>
          <w:sz w:val="24"/>
          <w:szCs w:val="24"/>
        </w:rPr>
        <w:t>ReportRighter</w:t>
      </w:r>
      <w:r w:rsidR="00722C29">
        <w:rPr>
          <w:sz w:val="24"/>
          <w:szCs w:val="24"/>
        </w:rPr>
        <w:t>.</w:t>
      </w:r>
    </w:p>
    <w:p w14:paraId="52F9995E" w14:textId="4B25AFFB" w:rsidR="0090212C" w:rsidRPr="0090212C" w:rsidRDefault="00722C29" w:rsidP="000B459F">
      <w:pPr>
        <w:pStyle w:val="ListParagraph"/>
        <w:numPr>
          <w:ilvl w:val="0"/>
          <w:numId w:val="4"/>
        </w:numPr>
        <w:rPr>
          <w:sz w:val="24"/>
          <w:szCs w:val="24"/>
        </w:rPr>
      </w:pPr>
      <w:r>
        <w:rPr>
          <w:b/>
          <w:bCs/>
          <w:sz w:val="24"/>
          <w:szCs w:val="24"/>
        </w:rPr>
        <w:t>Parent</w:t>
      </w:r>
      <w:r w:rsidR="0090212C">
        <w:rPr>
          <w:b/>
          <w:bCs/>
          <w:sz w:val="24"/>
          <w:szCs w:val="24"/>
        </w:rPr>
        <w:t xml:space="preserve"> Documents</w:t>
      </w:r>
    </w:p>
    <w:p w14:paraId="7EF70A97" w14:textId="77777777" w:rsidR="0090212C" w:rsidRPr="0090212C" w:rsidRDefault="0090212C" w:rsidP="0090212C">
      <w:pPr>
        <w:pStyle w:val="ListParagraph"/>
        <w:ind w:left="360"/>
        <w:rPr>
          <w:sz w:val="24"/>
          <w:szCs w:val="24"/>
        </w:rPr>
      </w:pPr>
    </w:p>
    <w:tbl>
      <w:tblPr>
        <w:tblStyle w:val="TableGrid"/>
        <w:tblW w:w="0" w:type="auto"/>
        <w:tblInd w:w="360" w:type="dxa"/>
        <w:tblLook w:val="04A0" w:firstRow="1" w:lastRow="0" w:firstColumn="1" w:lastColumn="0" w:noHBand="0" w:noVBand="1"/>
      </w:tblPr>
      <w:tblGrid>
        <w:gridCol w:w="2425"/>
        <w:gridCol w:w="6565"/>
      </w:tblGrid>
      <w:tr w:rsidR="0090212C" w14:paraId="3794F9D0" w14:textId="77777777" w:rsidTr="0090212C">
        <w:tc>
          <w:tcPr>
            <w:tcW w:w="2425" w:type="dxa"/>
            <w:shd w:val="clear" w:color="auto" w:fill="BFBFBF" w:themeFill="background1" w:themeFillShade="BF"/>
          </w:tcPr>
          <w:p w14:paraId="32DD1B72" w14:textId="51639A7B" w:rsidR="0090212C" w:rsidRPr="0090212C" w:rsidRDefault="0090212C" w:rsidP="0090212C">
            <w:pPr>
              <w:pStyle w:val="ListParagraph"/>
              <w:ind w:left="0"/>
              <w:rPr>
                <w:b/>
                <w:bCs/>
                <w:sz w:val="24"/>
                <w:szCs w:val="24"/>
              </w:rPr>
            </w:pPr>
            <w:r>
              <w:rPr>
                <w:b/>
                <w:bCs/>
                <w:sz w:val="24"/>
                <w:szCs w:val="24"/>
              </w:rPr>
              <w:t>Document Number</w:t>
            </w:r>
          </w:p>
        </w:tc>
        <w:tc>
          <w:tcPr>
            <w:tcW w:w="6565" w:type="dxa"/>
            <w:shd w:val="clear" w:color="auto" w:fill="BFBFBF" w:themeFill="background1" w:themeFillShade="BF"/>
          </w:tcPr>
          <w:p w14:paraId="6772BBA1" w14:textId="2F176A18" w:rsidR="0090212C" w:rsidRPr="0090212C" w:rsidRDefault="0090212C" w:rsidP="0090212C">
            <w:pPr>
              <w:pStyle w:val="ListParagraph"/>
              <w:ind w:left="0"/>
              <w:rPr>
                <w:b/>
                <w:bCs/>
                <w:sz w:val="24"/>
                <w:szCs w:val="24"/>
              </w:rPr>
            </w:pPr>
            <w:r>
              <w:rPr>
                <w:b/>
                <w:bCs/>
                <w:sz w:val="24"/>
                <w:szCs w:val="24"/>
              </w:rPr>
              <w:t>Title</w:t>
            </w:r>
          </w:p>
        </w:tc>
      </w:tr>
      <w:tr w:rsidR="0090212C" w14:paraId="583056D9" w14:textId="77777777" w:rsidTr="0090212C">
        <w:tc>
          <w:tcPr>
            <w:tcW w:w="2425" w:type="dxa"/>
          </w:tcPr>
          <w:p w14:paraId="694070BC" w14:textId="03FA70DA" w:rsidR="0090212C" w:rsidRDefault="00722C29" w:rsidP="0090212C">
            <w:pPr>
              <w:pStyle w:val="ListParagraph"/>
              <w:ind w:left="0"/>
              <w:rPr>
                <w:sz w:val="24"/>
                <w:szCs w:val="24"/>
              </w:rPr>
            </w:pPr>
            <w:r>
              <w:rPr>
                <w:sz w:val="24"/>
                <w:szCs w:val="24"/>
              </w:rPr>
              <w:t>SOP5001</w:t>
            </w:r>
          </w:p>
        </w:tc>
        <w:tc>
          <w:tcPr>
            <w:tcW w:w="6565" w:type="dxa"/>
          </w:tcPr>
          <w:p w14:paraId="6831C3C5" w14:textId="1C1BA7E4" w:rsidR="0090212C" w:rsidRPr="00722C29" w:rsidRDefault="00722C29" w:rsidP="0090212C">
            <w:pPr>
              <w:pStyle w:val="ListParagraph"/>
              <w:ind w:left="0"/>
              <w:rPr>
                <w:i/>
                <w:iCs/>
                <w:sz w:val="24"/>
                <w:szCs w:val="24"/>
              </w:rPr>
            </w:pPr>
            <w:r>
              <w:rPr>
                <w:i/>
                <w:iCs/>
                <w:sz w:val="24"/>
                <w:szCs w:val="24"/>
              </w:rPr>
              <w:t>ReportRighter</w:t>
            </w:r>
          </w:p>
        </w:tc>
      </w:tr>
      <w:tr w:rsidR="00881BBF" w14:paraId="170BB90E" w14:textId="77777777" w:rsidTr="0090212C">
        <w:tc>
          <w:tcPr>
            <w:tcW w:w="2425" w:type="dxa"/>
          </w:tcPr>
          <w:p w14:paraId="6E50EF5B" w14:textId="5140479B" w:rsidR="00881BBF" w:rsidRDefault="00881BBF" w:rsidP="0090212C">
            <w:pPr>
              <w:pStyle w:val="ListParagraph"/>
              <w:ind w:left="0"/>
              <w:rPr>
                <w:sz w:val="24"/>
                <w:szCs w:val="24"/>
              </w:rPr>
            </w:pPr>
            <w:r>
              <w:rPr>
                <w:sz w:val="24"/>
                <w:szCs w:val="24"/>
              </w:rPr>
              <w:t>SVP5001</w:t>
            </w:r>
          </w:p>
        </w:tc>
        <w:tc>
          <w:tcPr>
            <w:tcW w:w="6565" w:type="dxa"/>
          </w:tcPr>
          <w:p w14:paraId="31FB76DD" w14:textId="374143A2" w:rsidR="00881BBF" w:rsidRPr="00881BBF" w:rsidRDefault="00881BBF" w:rsidP="0090212C">
            <w:pPr>
              <w:pStyle w:val="ListParagraph"/>
              <w:ind w:left="0"/>
              <w:rPr>
                <w:sz w:val="24"/>
                <w:szCs w:val="24"/>
              </w:rPr>
            </w:pPr>
            <w:r>
              <w:rPr>
                <w:i/>
                <w:iCs/>
                <w:sz w:val="24"/>
                <w:szCs w:val="24"/>
              </w:rPr>
              <w:t xml:space="preserve">ReportRighter </w:t>
            </w:r>
            <w:r>
              <w:rPr>
                <w:sz w:val="24"/>
                <w:szCs w:val="24"/>
              </w:rPr>
              <w:t>Software Validation Protocol</w:t>
            </w:r>
          </w:p>
        </w:tc>
      </w:tr>
    </w:tbl>
    <w:p w14:paraId="498467F7" w14:textId="77777777" w:rsidR="0090212C" w:rsidRPr="0090212C" w:rsidRDefault="0090212C" w:rsidP="0090212C">
      <w:pPr>
        <w:pStyle w:val="ListParagraph"/>
        <w:ind w:left="360"/>
        <w:rPr>
          <w:sz w:val="24"/>
          <w:szCs w:val="24"/>
        </w:rPr>
      </w:pPr>
    </w:p>
    <w:p w14:paraId="761D347B" w14:textId="3D548E05" w:rsidR="00722C29" w:rsidRPr="0090212C" w:rsidRDefault="007204C1" w:rsidP="00722C29">
      <w:pPr>
        <w:pStyle w:val="ListParagraph"/>
        <w:numPr>
          <w:ilvl w:val="0"/>
          <w:numId w:val="4"/>
        </w:numPr>
        <w:rPr>
          <w:sz w:val="24"/>
          <w:szCs w:val="24"/>
        </w:rPr>
      </w:pPr>
      <w:r>
        <w:rPr>
          <w:b/>
          <w:bCs/>
          <w:sz w:val="24"/>
          <w:szCs w:val="24"/>
        </w:rPr>
        <w:t>Child</w:t>
      </w:r>
      <w:r w:rsidR="00722C29">
        <w:rPr>
          <w:b/>
          <w:bCs/>
          <w:sz w:val="24"/>
          <w:szCs w:val="24"/>
        </w:rPr>
        <w:t xml:space="preserve"> Documents</w:t>
      </w:r>
    </w:p>
    <w:p w14:paraId="59735967" w14:textId="77777777" w:rsidR="00722C29" w:rsidRPr="0090212C" w:rsidRDefault="00722C29" w:rsidP="00722C29">
      <w:pPr>
        <w:pStyle w:val="ListParagraph"/>
        <w:ind w:left="360"/>
        <w:rPr>
          <w:sz w:val="24"/>
          <w:szCs w:val="24"/>
        </w:rPr>
      </w:pPr>
    </w:p>
    <w:tbl>
      <w:tblPr>
        <w:tblStyle w:val="TableGrid"/>
        <w:tblW w:w="0" w:type="auto"/>
        <w:tblInd w:w="360" w:type="dxa"/>
        <w:tblLook w:val="04A0" w:firstRow="1" w:lastRow="0" w:firstColumn="1" w:lastColumn="0" w:noHBand="0" w:noVBand="1"/>
      </w:tblPr>
      <w:tblGrid>
        <w:gridCol w:w="2425"/>
        <w:gridCol w:w="6565"/>
      </w:tblGrid>
      <w:tr w:rsidR="00722C29" w14:paraId="1EC44775" w14:textId="77777777" w:rsidTr="00ED66EF">
        <w:tc>
          <w:tcPr>
            <w:tcW w:w="2425" w:type="dxa"/>
            <w:shd w:val="clear" w:color="auto" w:fill="BFBFBF" w:themeFill="background1" w:themeFillShade="BF"/>
          </w:tcPr>
          <w:p w14:paraId="3939B509" w14:textId="77777777" w:rsidR="00722C29" w:rsidRPr="0090212C" w:rsidRDefault="00722C29" w:rsidP="00ED66EF">
            <w:pPr>
              <w:pStyle w:val="ListParagraph"/>
              <w:ind w:left="0"/>
              <w:rPr>
                <w:b/>
                <w:bCs/>
                <w:sz w:val="24"/>
                <w:szCs w:val="24"/>
              </w:rPr>
            </w:pPr>
            <w:r>
              <w:rPr>
                <w:b/>
                <w:bCs/>
                <w:sz w:val="24"/>
                <w:szCs w:val="24"/>
              </w:rPr>
              <w:t>Document Number</w:t>
            </w:r>
          </w:p>
        </w:tc>
        <w:tc>
          <w:tcPr>
            <w:tcW w:w="6565" w:type="dxa"/>
            <w:shd w:val="clear" w:color="auto" w:fill="BFBFBF" w:themeFill="background1" w:themeFillShade="BF"/>
          </w:tcPr>
          <w:p w14:paraId="75E2F455" w14:textId="77777777" w:rsidR="00722C29" w:rsidRPr="0090212C" w:rsidRDefault="00722C29" w:rsidP="00ED66EF">
            <w:pPr>
              <w:pStyle w:val="ListParagraph"/>
              <w:ind w:left="0"/>
              <w:rPr>
                <w:b/>
                <w:bCs/>
                <w:sz w:val="24"/>
                <w:szCs w:val="24"/>
              </w:rPr>
            </w:pPr>
            <w:r>
              <w:rPr>
                <w:b/>
                <w:bCs/>
                <w:sz w:val="24"/>
                <w:szCs w:val="24"/>
              </w:rPr>
              <w:t>Title</w:t>
            </w:r>
          </w:p>
        </w:tc>
      </w:tr>
      <w:tr w:rsidR="00722C29" w14:paraId="627DCD8E" w14:textId="77777777" w:rsidTr="00ED66EF">
        <w:tc>
          <w:tcPr>
            <w:tcW w:w="2425" w:type="dxa"/>
          </w:tcPr>
          <w:p w14:paraId="6AF6209A" w14:textId="7F6490D4" w:rsidR="00722C29" w:rsidRDefault="00722C29" w:rsidP="00ED66EF">
            <w:pPr>
              <w:pStyle w:val="ListParagraph"/>
              <w:ind w:left="0"/>
              <w:rPr>
                <w:sz w:val="24"/>
                <w:szCs w:val="24"/>
              </w:rPr>
            </w:pPr>
            <w:r>
              <w:rPr>
                <w:sz w:val="24"/>
                <w:szCs w:val="24"/>
              </w:rPr>
              <w:t>VA5001c</w:t>
            </w:r>
          </w:p>
        </w:tc>
        <w:tc>
          <w:tcPr>
            <w:tcW w:w="6565" w:type="dxa"/>
          </w:tcPr>
          <w:p w14:paraId="7F4DB09F" w14:textId="53713F18" w:rsidR="00722C29" w:rsidRPr="00722C29" w:rsidRDefault="00722C29" w:rsidP="00ED66EF">
            <w:pPr>
              <w:pStyle w:val="ListParagraph"/>
              <w:ind w:left="0"/>
              <w:rPr>
                <w:sz w:val="24"/>
                <w:szCs w:val="24"/>
              </w:rPr>
            </w:pPr>
            <w:r>
              <w:rPr>
                <w:i/>
                <w:iCs/>
                <w:sz w:val="24"/>
                <w:szCs w:val="24"/>
              </w:rPr>
              <w:t>ReportRighter</w:t>
            </w:r>
            <w:r>
              <w:rPr>
                <w:sz w:val="24"/>
                <w:szCs w:val="24"/>
              </w:rPr>
              <w:t xml:space="preserve"> Validation Walkthrough</w:t>
            </w:r>
          </w:p>
        </w:tc>
      </w:tr>
    </w:tbl>
    <w:p w14:paraId="5B08A7E0" w14:textId="77777777" w:rsidR="00722C29" w:rsidRPr="00722C29" w:rsidRDefault="00722C29" w:rsidP="00722C29">
      <w:pPr>
        <w:pStyle w:val="ListParagraph"/>
        <w:ind w:left="360"/>
        <w:rPr>
          <w:sz w:val="24"/>
          <w:szCs w:val="24"/>
        </w:rPr>
      </w:pPr>
    </w:p>
    <w:p w14:paraId="14B62085" w14:textId="71A4D191" w:rsidR="0090212C" w:rsidRPr="0090212C" w:rsidRDefault="0090212C" w:rsidP="000B459F">
      <w:pPr>
        <w:pStyle w:val="ListParagraph"/>
        <w:numPr>
          <w:ilvl w:val="0"/>
          <w:numId w:val="4"/>
        </w:numPr>
        <w:rPr>
          <w:sz w:val="24"/>
          <w:szCs w:val="24"/>
        </w:rPr>
      </w:pPr>
      <w:r>
        <w:rPr>
          <w:b/>
          <w:bCs/>
          <w:sz w:val="24"/>
          <w:szCs w:val="24"/>
        </w:rPr>
        <w:t>Responsibility</w:t>
      </w:r>
    </w:p>
    <w:p w14:paraId="50DC2B40" w14:textId="3A9523F0" w:rsidR="0090212C" w:rsidRPr="0090212C" w:rsidRDefault="00722C29" w:rsidP="0090212C">
      <w:pPr>
        <w:pStyle w:val="ListParagraph"/>
        <w:numPr>
          <w:ilvl w:val="1"/>
          <w:numId w:val="4"/>
        </w:numPr>
        <w:rPr>
          <w:sz w:val="24"/>
          <w:szCs w:val="24"/>
        </w:rPr>
      </w:pPr>
      <w:r w:rsidRPr="00722C29">
        <w:rPr>
          <w:sz w:val="24"/>
          <w:szCs w:val="24"/>
        </w:rPr>
        <w:t xml:space="preserve">It is the responsibility of the Software Validation Engineer to ensure that all documentation relating to the use and validation of </w:t>
      </w:r>
      <w:r w:rsidRPr="00722C29">
        <w:rPr>
          <w:i/>
          <w:iCs/>
          <w:sz w:val="24"/>
          <w:szCs w:val="24"/>
        </w:rPr>
        <w:t>ReportRighter</w:t>
      </w:r>
      <w:r w:rsidRPr="00722C29">
        <w:rPr>
          <w:sz w:val="24"/>
          <w:szCs w:val="24"/>
        </w:rPr>
        <w:t xml:space="preserve"> is up to date and correct.</w:t>
      </w:r>
    </w:p>
    <w:p w14:paraId="15EAD7A8" w14:textId="0CAB8A34" w:rsidR="0090212C" w:rsidRPr="006B2300" w:rsidRDefault="00722C29" w:rsidP="0090212C">
      <w:pPr>
        <w:pStyle w:val="ListParagraph"/>
        <w:numPr>
          <w:ilvl w:val="0"/>
          <w:numId w:val="4"/>
        </w:numPr>
        <w:rPr>
          <w:sz w:val="24"/>
          <w:szCs w:val="24"/>
        </w:rPr>
      </w:pPr>
      <w:r>
        <w:rPr>
          <w:b/>
          <w:bCs/>
          <w:sz w:val="24"/>
          <w:szCs w:val="24"/>
        </w:rPr>
        <w:t>Ne</w:t>
      </w:r>
      <w:r w:rsidR="006B2300">
        <w:rPr>
          <w:b/>
          <w:bCs/>
          <w:sz w:val="24"/>
          <w:szCs w:val="24"/>
        </w:rPr>
        <w:t>cessary Equipment and Resources</w:t>
      </w:r>
    </w:p>
    <w:p w14:paraId="2BE194C1" w14:textId="355D9589" w:rsidR="006B2300" w:rsidRDefault="006B2300" w:rsidP="006B2300">
      <w:pPr>
        <w:pStyle w:val="ListParagraph"/>
        <w:numPr>
          <w:ilvl w:val="1"/>
          <w:numId w:val="4"/>
        </w:numPr>
        <w:rPr>
          <w:sz w:val="24"/>
          <w:szCs w:val="24"/>
        </w:rPr>
      </w:pPr>
      <w:r>
        <w:rPr>
          <w:i/>
          <w:iCs/>
          <w:sz w:val="24"/>
          <w:szCs w:val="24"/>
        </w:rPr>
        <w:t>ReportRighter</w:t>
      </w:r>
      <w:r>
        <w:rPr>
          <w:sz w:val="24"/>
          <w:szCs w:val="24"/>
        </w:rPr>
        <w:t xml:space="preserve"> is a paid Microsoft Office add-in, a subscription to </w:t>
      </w:r>
      <w:r>
        <w:rPr>
          <w:i/>
          <w:iCs/>
          <w:sz w:val="24"/>
          <w:szCs w:val="24"/>
        </w:rPr>
        <w:t>ReportRighter</w:t>
      </w:r>
      <w:r>
        <w:rPr>
          <w:sz w:val="24"/>
          <w:szCs w:val="24"/>
        </w:rPr>
        <w:t xml:space="preserve">, Microsoft Word, and Microsoft Excel are necessary to use </w:t>
      </w:r>
      <w:r>
        <w:rPr>
          <w:i/>
          <w:iCs/>
          <w:sz w:val="24"/>
          <w:szCs w:val="24"/>
        </w:rPr>
        <w:t>ReportRighter</w:t>
      </w:r>
      <w:r>
        <w:rPr>
          <w:sz w:val="24"/>
          <w:szCs w:val="24"/>
        </w:rPr>
        <w:t>.</w:t>
      </w:r>
    </w:p>
    <w:p w14:paraId="623E7113" w14:textId="236594A2" w:rsidR="006B2300" w:rsidRDefault="006B2300" w:rsidP="006B2300">
      <w:pPr>
        <w:pStyle w:val="ListParagraph"/>
        <w:numPr>
          <w:ilvl w:val="1"/>
          <w:numId w:val="4"/>
        </w:numPr>
        <w:rPr>
          <w:sz w:val="24"/>
          <w:szCs w:val="24"/>
        </w:rPr>
      </w:pPr>
      <w:r>
        <w:rPr>
          <w:sz w:val="24"/>
          <w:szCs w:val="24"/>
        </w:rPr>
        <w:t xml:space="preserve">The </w:t>
      </w:r>
      <w:r>
        <w:rPr>
          <w:i/>
          <w:iCs/>
          <w:sz w:val="24"/>
          <w:szCs w:val="24"/>
        </w:rPr>
        <w:t xml:space="preserve">ReportRighter </w:t>
      </w:r>
      <w:r>
        <w:rPr>
          <w:sz w:val="24"/>
          <w:szCs w:val="24"/>
        </w:rPr>
        <w:t xml:space="preserve">validation protocol and addendum can be found online at </w:t>
      </w:r>
      <w:hyperlink r:id="rId7" w:history="1">
        <w:r w:rsidRPr="00023890">
          <w:rPr>
            <w:rStyle w:val="Hyperlink"/>
            <w:sz w:val="24"/>
            <w:szCs w:val="24"/>
          </w:rPr>
          <w:t>www.engsuite.org/reportrighter/validation</w:t>
        </w:r>
      </w:hyperlink>
      <w:r>
        <w:rPr>
          <w:sz w:val="24"/>
          <w:szCs w:val="24"/>
        </w:rPr>
        <w:t xml:space="preserve">. To download both documents press the download validation package button, a .zip folder will be downloaded to your computer containing both documents. Each document can be downloaded separately by clicking the individual download links, this is a good option if you do not want to extract files from the .zip folder. </w:t>
      </w:r>
    </w:p>
    <w:p w14:paraId="0B03BDBB" w14:textId="7A53A5DC" w:rsidR="006B2300" w:rsidRDefault="006B2300" w:rsidP="006B2300">
      <w:pPr>
        <w:pStyle w:val="ListParagraph"/>
        <w:numPr>
          <w:ilvl w:val="2"/>
          <w:numId w:val="4"/>
        </w:numPr>
        <w:rPr>
          <w:sz w:val="24"/>
          <w:szCs w:val="24"/>
        </w:rPr>
      </w:pPr>
      <w:r>
        <w:rPr>
          <w:b/>
          <w:bCs/>
          <w:sz w:val="24"/>
          <w:szCs w:val="24"/>
        </w:rPr>
        <w:t xml:space="preserve">NOTE: </w:t>
      </w:r>
      <w:r>
        <w:rPr>
          <w:sz w:val="24"/>
          <w:szCs w:val="24"/>
        </w:rPr>
        <w:t>The protocol and addendum are</w:t>
      </w:r>
      <w:r w:rsidR="004D553B">
        <w:rPr>
          <w:sz w:val="24"/>
          <w:szCs w:val="24"/>
        </w:rPr>
        <w:t xml:space="preserve"> needed to validate </w:t>
      </w:r>
      <w:r w:rsidR="004D553B">
        <w:rPr>
          <w:i/>
          <w:iCs/>
          <w:sz w:val="24"/>
          <w:szCs w:val="24"/>
        </w:rPr>
        <w:t>ReportRighter</w:t>
      </w:r>
      <w:r w:rsidR="004D553B">
        <w:rPr>
          <w:sz w:val="24"/>
          <w:szCs w:val="24"/>
        </w:rPr>
        <w:t>.</w:t>
      </w:r>
    </w:p>
    <w:p w14:paraId="760EF0D7" w14:textId="1959D798" w:rsidR="004D553B" w:rsidRDefault="004D553B" w:rsidP="004D553B">
      <w:pPr>
        <w:pStyle w:val="ListParagraph"/>
        <w:numPr>
          <w:ilvl w:val="1"/>
          <w:numId w:val="4"/>
        </w:numPr>
        <w:rPr>
          <w:sz w:val="24"/>
          <w:szCs w:val="24"/>
        </w:rPr>
      </w:pPr>
      <w:r>
        <w:rPr>
          <w:sz w:val="24"/>
          <w:szCs w:val="24"/>
        </w:rPr>
        <w:t xml:space="preserve">All documentation for </w:t>
      </w:r>
      <w:r>
        <w:rPr>
          <w:i/>
          <w:iCs/>
          <w:sz w:val="24"/>
          <w:szCs w:val="24"/>
        </w:rPr>
        <w:t xml:space="preserve">ReportRighter </w:t>
      </w:r>
      <w:r>
        <w:rPr>
          <w:sz w:val="24"/>
          <w:szCs w:val="24"/>
        </w:rPr>
        <w:t xml:space="preserve">can be found at </w:t>
      </w:r>
      <w:hyperlink r:id="rId8" w:history="1">
        <w:r w:rsidRPr="00023890">
          <w:rPr>
            <w:rStyle w:val="Hyperlink"/>
            <w:sz w:val="24"/>
            <w:szCs w:val="24"/>
          </w:rPr>
          <w:t>www.engsuite.org/reportrighter/documentation</w:t>
        </w:r>
      </w:hyperlink>
      <w:r>
        <w:rPr>
          <w:sz w:val="24"/>
          <w:szCs w:val="24"/>
        </w:rPr>
        <w:t>. To download all of the documentation simultaneously click the download all in the upper right corner of the page, this will download all documentation as Microsoft Word or Excel documents, depending on the document, inside of a .zip folder.</w:t>
      </w:r>
    </w:p>
    <w:p w14:paraId="26B0A701" w14:textId="6377C925" w:rsidR="004D553B" w:rsidRPr="004D553B" w:rsidRDefault="004D553B" w:rsidP="004D553B">
      <w:pPr>
        <w:pStyle w:val="ListParagraph"/>
        <w:numPr>
          <w:ilvl w:val="0"/>
          <w:numId w:val="4"/>
        </w:numPr>
        <w:rPr>
          <w:sz w:val="24"/>
          <w:szCs w:val="24"/>
        </w:rPr>
      </w:pPr>
      <w:r>
        <w:rPr>
          <w:b/>
          <w:bCs/>
          <w:sz w:val="24"/>
          <w:szCs w:val="24"/>
        </w:rPr>
        <w:t>Pre-Executed Validation</w:t>
      </w:r>
    </w:p>
    <w:p w14:paraId="056C827C" w14:textId="1E5D1EAD" w:rsidR="004D553B" w:rsidRDefault="004D553B" w:rsidP="004D553B">
      <w:pPr>
        <w:pStyle w:val="ListParagraph"/>
        <w:numPr>
          <w:ilvl w:val="1"/>
          <w:numId w:val="4"/>
        </w:numPr>
        <w:rPr>
          <w:sz w:val="24"/>
          <w:szCs w:val="24"/>
        </w:rPr>
      </w:pPr>
      <w:r>
        <w:rPr>
          <w:sz w:val="24"/>
          <w:szCs w:val="24"/>
        </w:rPr>
        <w:t xml:space="preserve">As part of our commitment to providing quality software, we have included an executed validation for </w:t>
      </w:r>
      <w:r>
        <w:rPr>
          <w:i/>
          <w:iCs/>
          <w:sz w:val="24"/>
          <w:szCs w:val="24"/>
        </w:rPr>
        <w:t xml:space="preserve">ReportRighter </w:t>
      </w:r>
      <w:r>
        <w:rPr>
          <w:sz w:val="24"/>
          <w:szCs w:val="24"/>
        </w:rPr>
        <w:t xml:space="preserve">in the documentation. If your organization can use this as proof validation it is available to you at </w:t>
      </w:r>
      <w:hyperlink r:id="rId9" w:anchor="executed" w:history="1">
        <w:r w:rsidR="00881BBF" w:rsidRPr="00023890">
          <w:rPr>
            <w:rStyle w:val="Hyperlink"/>
            <w:sz w:val="24"/>
            <w:szCs w:val="24"/>
          </w:rPr>
          <w:t>www.engsuite.org/reportrighter/documentation/#executed</w:t>
        </w:r>
      </w:hyperlink>
      <w:r w:rsidR="00881BBF">
        <w:rPr>
          <w:sz w:val="24"/>
          <w:szCs w:val="24"/>
        </w:rPr>
        <w:t xml:space="preserve">. </w:t>
      </w:r>
    </w:p>
    <w:p w14:paraId="1FFC1BA5" w14:textId="28529E51" w:rsidR="00881BBF" w:rsidRPr="00881BBF" w:rsidRDefault="00881BBF" w:rsidP="00881BBF">
      <w:pPr>
        <w:pStyle w:val="ListParagraph"/>
        <w:numPr>
          <w:ilvl w:val="0"/>
          <w:numId w:val="4"/>
        </w:numPr>
        <w:rPr>
          <w:sz w:val="24"/>
          <w:szCs w:val="24"/>
        </w:rPr>
      </w:pPr>
      <w:r>
        <w:rPr>
          <w:b/>
          <w:bCs/>
          <w:sz w:val="24"/>
          <w:szCs w:val="24"/>
        </w:rPr>
        <w:t>Validation Scope</w:t>
      </w:r>
    </w:p>
    <w:p w14:paraId="04905029" w14:textId="71C6AB7B" w:rsidR="00881BBF" w:rsidRDefault="00881BBF" w:rsidP="00881BBF">
      <w:pPr>
        <w:pStyle w:val="ListParagraph"/>
        <w:numPr>
          <w:ilvl w:val="1"/>
          <w:numId w:val="4"/>
        </w:numPr>
        <w:rPr>
          <w:sz w:val="24"/>
          <w:szCs w:val="24"/>
        </w:rPr>
      </w:pPr>
      <w:r>
        <w:rPr>
          <w:sz w:val="24"/>
          <w:szCs w:val="24"/>
        </w:rPr>
        <w:lastRenderedPageBreak/>
        <w:t xml:space="preserve">The validation protocol is designed to test all functionality of </w:t>
      </w:r>
      <w:r>
        <w:rPr>
          <w:i/>
          <w:iCs/>
          <w:sz w:val="24"/>
          <w:szCs w:val="24"/>
        </w:rPr>
        <w:t>ReportRighter</w:t>
      </w:r>
      <w:r>
        <w:rPr>
          <w:sz w:val="24"/>
          <w:szCs w:val="24"/>
        </w:rPr>
        <w:t xml:space="preserve">. The </w:t>
      </w:r>
      <w:r w:rsidR="001B080F">
        <w:rPr>
          <w:sz w:val="24"/>
          <w:szCs w:val="24"/>
        </w:rPr>
        <w:t>built-in</w:t>
      </w:r>
      <w:r>
        <w:rPr>
          <w:sz w:val="24"/>
          <w:szCs w:val="24"/>
        </w:rPr>
        <w:t xml:space="preserve"> capabilities and features  of Microsoft Word and Excel are not within the scope of this validation.</w:t>
      </w:r>
    </w:p>
    <w:p w14:paraId="5A78F957" w14:textId="6DAD772E" w:rsidR="00881BBF" w:rsidRPr="001B080F" w:rsidRDefault="001B080F" w:rsidP="00881BBF">
      <w:pPr>
        <w:pStyle w:val="ListParagraph"/>
        <w:numPr>
          <w:ilvl w:val="0"/>
          <w:numId w:val="4"/>
        </w:numPr>
        <w:rPr>
          <w:sz w:val="24"/>
          <w:szCs w:val="24"/>
        </w:rPr>
      </w:pPr>
      <w:r>
        <w:rPr>
          <w:b/>
          <w:bCs/>
          <w:sz w:val="24"/>
          <w:szCs w:val="24"/>
        </w:rPr>
        <w:t>Installation Qualification</w:t>
      </w:r>
    </w:p>
    <w:p w14:paraId="32C21653" w14:textId="42FACA63" w:rsidR="001B080F" w:rsidRDefault="001B080F" w:rsidP="001B080F">
      <w:pPr>
        <w:pStyle w:val="ListParagraph"/>
        <w:numPr>
          <w:ilvl w:val="1"/>
          <w:numId w:val="4"/>
        </w:numPr>
        <w:rPr>
          <w:sz w:val="24"/>
          <w:szCs w:val="24"/>
        </w:rPr>
      </w:pPr>
      <w:r>
        <w:rPr>
          <w:sz w:val="24"/>
          <w:szCs w:val="24"/>
        </w:rPr>
        <w:t xml:space="preserve">The IQ is designed to verify that </w:t>
      </w:r>
      <w:r>
        <w:rPr>
          <w:i/>
          <w:iCs/>
          <w:sz w:val="24"/>
          <w:szCs w:val="24"/>
        </w:rPr>
        <w:t>ReportRighter</w:t>
      </w:r>
      <w:r>
        <w:rPr>
          <w:sz w:val="24"/>
          <w:szCs w:val="24"/>
        </w:rPr>
        <w:t xml:space="preserve"> has been successfully purchased and deployed into the users Microsoft runtime.</w:t>
      </w:r>
    </w:p>
    <w:p w14:paraId="2A331062" w14:textId="299F1F00" w:rsidR="001B080F" w:rsidRDefault="001B080F" w:rsidP="001B080F">
      <w:pPr>
        <w:pStyle w:val="ListParagraph"/>
        <w:numPr>
          <w:ilvl w:val="1"/>
          <w:numId w:val="4"/>
        </w:numPr>
        <w:rPr>
          <w:sz w:val="24"/>
          <w:szCs w:val="24"/>
        </w:rPr>
      </w:pPr>
      <w:r>
        <w:rPr>
          <w:sz w:val="24"/>
          <w:szCs w:val="24"/>
        </w:rPr>
        <w:t>All  IQ test cases are manual and require the validation engineer to manually distinguish between passing and failing values</w:t>
      </w:r>
    </w:p>
    <w:p w14:paraId="58751DF6" w14:textId="308DEC6B" w:rsidR="001B080F" w:rsidRDefault="001B080F" w:rsidP="001B080F">
      <w:pPr>
        <w:pStyle w:val="ListParagraph"/>
        <w:numPr>
          <w:ilvl w:val="1"/>
          <w:numId w:val="4"/>
        </w:numPr>
        <w:rPr>
          <w:sz w:val="24"/>
          <w:szCs w:val="24"/>
        </w:rPr>
      </w:pPr>
      <w:r>
        <w:rPr>
          <w:b/>
          <w:bCs/>
          <w:sz w:val="24"/>
          <w:szCs w:val="24"/>
        </w:rPr>
        <w:t xml:space="preserve">Test Case 5.1 </w:t>
      </w:r>
      <w:r>
        <w:rPr>
          <w:sz w:val="24"/>
          <w:szCs w:val="24"/>
        </w:rPr>
        <w:t>– ReportRighter group is visible in Word.</w:t>
      </w:r>
    </w:p>
    <w:p w14:paraId="4FB37F3D" w14:textId="5C3CE7F3" w:rsidR="001B080F" w:rsidRDefault="001B080F" w:rsidP="001B080F">
      <w:pPr>
        <w:pStyle w:val="ListParagraph"/>
        <w:numPr>
          <w:ilvl w:val="2"/>
          <w:numId w:val="4"/>
        </w:numPr>
        <w:rPr>
          <w:sz w:val="24"/>
          <w:szCs w:val="24"/>
        </w:rPr>
      </w:pPr>
      <w:r>
        <w:rPr>
          <w:sz w:val="24"/>
          <w:szCs w:val="24"/>
        </w:rPr>
        <w:t>The ReportRighter group can be found in the home tab of Word. Sometimes its location on the tab differs due to other add-ins or selected displays.</w:t>
      </w:r>
    </w:p>
    <w:p w14:paraId="0D487DEA" w14:textId="03AFB0CE" w:rsidR="00D11A34" w:rsidRPr="00D11A34" w:rsidRDefault="00D11A34" w:rsidP="00D11A34">
      <w:pPr>
        <w:rPr>
          <w:sz w:val="24"/>
          <w:szCs w:val="24"/>
        </w:rPr>
      </w:pPr>
      <w:r w:rsidRPr="00D11A34">
        <w:rPr>
          <w:noProof/>
          <w:sz w:val="24"/>
          <w:szCs w:val="24"/>
        </w:rPr>
        <w:drawing>
          <wp:inline distT="0" distB="0" distL="0" distR="0" wp14:anchorId="291D2590" wp14:editId="4DB1B899">
            <wp:extent cx="5943600" cy="596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596900"/>
                    </a:xfrm>
                    <a:prstGeom prst="rect">
                      <a:avLst/>
                    </a:prstGeom>
                  </pic:spPr>
                </pic:pic>
              </a:graphicData>
            </a:graphic>
          </wp:inline>
        </w:drawing>
      </w:r>
    </w:p>
    <w:p w14:paraId="78429872" w14:textId="1D029FA1" w:rsidR="001B080F" w:rsidRPr="00D11A34" w:rsidRDefault="00D11A34" w:rsidP="00D11A34">
      <w:pPr>
        <w:pStyle w:val="Caption"/>
        <w:jc w:val="center"/>
        <w:rPr>
          <w:i w:val="0"/>
          <w:iCs w:val="0"/>
          <w:color w:val="auto"/>
          <w:sz w:val="22"/>
          <w:szCs w:val="22"/>
        </w:rPr>
      </w:pPr>
      <w:r w:rsidRPr="00D11A34">
        <w:rPr>
          <w:b/>
          <w:bCs/>
          <w:i w:val="0"/>
          <w:iCs w:val="0"/>
          <w:color w:val="auto"/>
          <w:sz w:val="22"/>
          <w:szCs w:val="22"/>
        </w:rPr>
        <w:t xml:space="preserve">Figure </w:t>
      </w:r>
      <w:r w:rsidRPr="00D11A34">
        <w:rPr>
          <w:b/>
          <w:bCs/>
          <w:i w:val="0"/>
          <w:iCs w:val="0"/>
          <w:color w:val="auto"/>
          <w:sz w:val="22"/>
          <w:szCs w:val="22"/>
        </w:rPr>
        <w:fldChar w:fldCharType="begin"/>
      </w:r>
      <w:r w:rsidRPr="00D11A34">
        <w:rPr>
          <w:b/>
          <w:bCs/>
          <w:i w:val="0"/>
          <w:iCs w:val="0"/>
          <w:color w:val="auto"/>
          <w:sz w:val="22"/>
          <w:szCs w:val="22"/>
        </w:rPr>
        <w:instrText xml:space="preserve"> SEQ Figure \* ARABIC </w:instrText>
      </w:r>
      <w:r w:rsidRPr="00D11A34">
        <w:rPr>
          <w:b/>
          <w:bCs/>
          <w:i w:val="0"/>
          <w:iCs w:val="0"/>
          <w:color w:val="auto"/>
          <w:sz w:val="22"/>
          <w:szCs w:val="22"/>
        </w:rPr>
        <w:fldChar w:fldCharType="separate"/>
      </w:r>
      <w:r w:rsidR="0096628C">
        <w:rPr>
          <w:b/>
          <w:bCs/>
          <w:i w:val="0"/>
          <w:iCs w:val="0"/>
          <w:noProof/>
          <w:color w:val="auto"/>
          <w:sz w:val="22"/>
          <w:szCs w:val="22"/>
        </w:rPr>
        <w:t>1</w:t>
      </w:r>
      <w:r w:rsidRPr="00D11A34">
        <w:rPr>
          <w:b/>
          <w:bCs/>
          <w:i w:val="0"/>
          <w:iCs w:val="0"/>
          <w:color w:val="auto"/>
          <w:sz w:val="22"/>
          <w:szCs w:val="22"/>
        </w:rPr>
        <w:fldChar w:fldCharType="end"/>
      </w:r>
      <w:r w:rsidRPr="00D11A34">
        <w:rPr>
          <w:b/>
          <w:bCs/>
          <w:i w:val="0"/>
          <w:iCs w:val="0"/>
          <w:color w:val="auto"/>
          <w:sz w:val="22"/>
          <w:szCs w:val="22"/>
        </w:rPr>
        <w:t>.</w:t>
      </w:r>
      <w:r w:rsidRPr="00D11A34">
        <w:rPr>
          <w:i w:val="0"/>
          <w:iCs w:val="0"/>
          <w:color w:val="auto"/>
          <w:sz w:val="22"/>
          <w:szCs w:val="22"/>
        </w:rPr>
        <w:t xml:space="preserve"> ReportRighter group</w:t>
      </w:r>
    </w:p>
    <w:p w14:paraId="2DC1E532" w14:textId="77777777" w:rsidR="00285842" w:rsidRPr="00285842" w:rsidRDefault="00D11A34" w:rsidP="00285842">
      <w:pPr>
        <w:pStyle w:val="ListParagraph"/>
        <w:numPr>
          <w:ilvl w:val="1"/>
          <w:numId w:val="4"/>
        </w:numPr>
        <w:jc w:val="center"/>
      </w:pPr>
      <w:r>
        <w:rPr>
          <w:b/>
          <w:bCs/>
          <w:sz w:val="24"/>
          <w:szCs w:val="24"/>
        </w:rPr>
        <w:t xml:space="preserve">Test Case 5.2 </w:t>
      </w:r>
      <w:r>
        <w:rPr>
          <w:sz w:val="24"/>
          <w:szCs w:val="24"/>
        </w:rPr>
        <w:t xml:space="preserve">– </w:t>
      </w:r>
      <w:r>
        <w:rPr>
          <w:i/>
          <w:iCs/>
          <w:sz w:val="24"/>
          <w:szCs w:val="24"/>
        </w:rPr>
        <w:t xml:space="preserve">ReportRighter </w:t>
      </w:r>
      <w:r>
        <w:rPr>
          <w:sz w:val="24"/>
          <w:szCs w:val="24"/>
        </w:rPr>
        <w:t>group contains all command buttons</w:t>
      </w:r>
      <w:r w:rsidR="00285842">
        <w:rPr>
          <w:sz w:val="24"/>
          <w:szCs w:val="24"/>
        </w:rPr>
        <w:t xml:space="preserve"> shown below:</w:t>
      </w:r>
    </w:p>
    <w:p w14:paraId="35E4F0E4" w14:textId="2B27B7C6" w:rsidR="00D11A34" w:rsidRDefault="00D11A34" w:rsidP="00285842">
      <w:pPr>
        <w:ind w:left="360"/>
        <w:jc w:val="center"/>
      </w:pPr>
      <w:r w:rsidRPr="00D11A34">
        <w:rPr>
          <w:noProof/>
        </w:rPr>
        <w:drawing>
          <wp:inline distT="0" distB="0" distL="0" distR="0" wp14:anchorId="0A235606" wp14:editId="08A7CF31">
            <wp:extent cx="2076740" cy="1171739"/>
            <wp:effectExtent l="0" t="0" r="0" b="9525"/>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1"/>
                    <a:stretch>
                      <a:fillRect/>
                    </a:stretch>
                  </pic:blipFill>
                  <pic:spPr>
                    <a:xfrm>
                      <a:off x="0" y="0"/>
                      <a:ext cx="2076740" cy="1171739"/>
                    </a:xfrm>
                    <a:prstGeom prst="rect">
                      <a:avLst/>
                    </a:prstGeom>
                  </pic:spPr>
                </pic:pic>
              </a:graphicData>
            </a:graphic>
          </wp:inline>
        </w:drawing>
      </w:r>
    </w:p>
    <w:p w14:paraId="60992D3E" w14:textId="58CCAA89" w:rsidR="00D11A34" w:rsidRPr="004A7DEF" w:rsidRDefault="00D11A34" w:rsidP="00D11A34">
      <w:pPr>
        <w:pStyle w:val="Caption"/>
        <w:jc w:val="center"/>
        <w:rPr>
          <w:i w:val="0"/>
          <w:iCs w:val="0"/>
          <w:color w:val="auto"/>
          <w:sz w:val="22"/>
          <w:szCs w:val="22"/>
        </w:rPr>
      </w:pPr>
      <w:r w:rsidRPr="004A7DEF">
        <w:rPr>
          <w:b/>
          <w:bCs/>
          <w:i w:val="0"/>
          <w:iCs w:val="0"/>
          <w:color w:val="auto"/>
          <w:sz w:val="22"/>
          <w:szCs w:val="22"/>
        </w:rPr>
        <w:t xml:space="preserve">Figure </w:t>
      </w:r>
      <w:r w:rsidRPr="004A7DEF">
        <w:rPr>
          <w:b/>
          <w:bCs/>
          <w:i w:val="0"/>
          <w:iCs w:val="0"/>
          <w:color w:val="auto"/>
          <w:sz w:val="22"/>
          <w:szCs w:val="22"/>
        </w:rPr>
        <w:fldChar w:fldCharType="begin"/>
      </w:r>
      <w:r w:rsidRPr="004A7DEF">
        <w:rPr>
          <w:b/>
          <w:bCs/>
          <w:i w:val="0"/>
          <w:iCs w:val="0"/>
          <w:color w:val="auto"/>
          <w:sz w:val="22"/>
          <w:szCs w:val="22"/>
        </w:rPr>
        <w:instrText xml:space="preserve"> SEQ Figure \* ARABIC </w:instrText>
      </w:r>
      <w:r w:rsidRPr="004A7DEF">
        <w:rPr>
          <w:b/>
          <w:bCs/>
          <w:i w:val="0"/>
          <w:iCs w:val="0"/>
          <w:color w:val="auto"/>
          <w:sz w:val="22"/>
          <w:szCs w:val="22"/>
        </w:rPr>
        <w:fldChar w:fldCharType="separate"/>
      </w:r>
      <w:r w:rsidR="0096628C">
        <w:rPr>
          <w:b/>
          <w:bCs/>
          <w:i w:val="0"/>
          <w:iCs w:val="0"/>
          <w:noProof/>
          <w:color w:val="auto"/>
          <w:sz w:val="22"/>
          <w:szCs w:val="22"/>
        </w:rPr>
        <w:t>2</w:t>
      </w:r>
      <w:r w:rsidRPr="004A7DEF">
        <w:rPr>
          <w:b/>
          <w:bCs/>
          <w:i w:val="0"/>
          <w:iCs w:val="0"/>
          <w:color w:val="auto"/>
          <w:sz w:val="22"/>
          <w:szCs w:val="22"/>
        </w:rPr>
        <w:fldChar w:fldCharType="end"/>
      </w:r>
      <w:r w:rsidRPr="004A7DEF">
        <w:rPr>
          <w:b/>
          <w:bCs/>
          <w:i w:val="0"/>
          <w:iCs w:val="0"/>
          <w:color w:val="auto"/>
          <w:sz w:val="22"/>
          <w:szCs w:val="22"/>
        </w:rPr>
        <w:t>.</w:t>
      </w:r>
      <w:r w:rsidRPr="004A7DEF">
        <w:rPr>
          <w:i w:val="0"/>
          <w:iCs w:val="0"/>
          <w:color w:val="auto"/>
          <w:sz w:val="22"/>
          <w:szCs w:val="22"/>
        </w:rPr>
        <w:t xml:space="preserve"> </w:t>
      </w:r>
      <w:r w:rsidRPr="00F96ACD">
        <w:rPr>
          <w:color w:val="auto"/>
          <w:sz w:val="22"/>
          <w:szCs w:val="22"/>
        </w:rPr>
        <w:t>ReportRighter</w:t>
      </w:r>
      <w:r w:rsidRPr="004A7DEF">
        <w:rPr>
          <w:i w:val="0"/>
          <w:iCs w:val="0"/>
          <w:color w:val="auto"/>
          <w:sz w:val="22"/>
          <w:szCs w:val="22"/>
        </w:rPr>
        <w:t xml:space="preserve"> command buttons</w:t>
      </w:r>
    </w:p>
    <w:p w14:paraId="6D1B0414" w14:textId="5ABC5F51" w:rsidR="00D11A34" w:rsidRDefault="000470F1" w:rsidP="000470F1">
      <w:pPr>
        <w:pStyle w:val="ListParagraph"/>
        <w:numPr>
          <w:ilvl w:val="1"/>
          <w:numId w:val="4"/>
        </w:numPr>
        <w:rPr>
          <w:sz w:val="24"/>
          <w:szCs w:val="24"/>
        </w:rPr>
      </w:pPr>
      <w:r>
        <w:rPr>
          <w:b/>
          <w:bCs/>
          <w:sz w:val="24"/>
          <w:szCs w:val="24"/>
        </w:rPr>
        <w:t xml:space="preserve">Test Case 5.3 </w:t>
      </w:r>
      <w:r>
        <w:rPr>
          <w:sz w:val="24"/>
          <w:szCs w:val="24"/>
        </w:rPr>
        <w:t xml:space="preserve">– </w:t>
      </w:r>
      <w:r>
        <w:rPr>
          <w:i/>
          <w:iCs/>
          <w:sz w:val="24"/>
          <w:szCs w:val="24"/>
        </w:rPr>
        <w:t>ReportRighter</w:t>
      </w:r>
      <w:r>
        <w:rPr>
          <w:sz w:val="24"/>
          <w:szCs w:val="24"/>
        </w:rPr>
        <w:t xml:space="preserve"> group is visible in Excel.</w:t>
      </w:r>
    </w:p>
    <w:p w14:paraId="07A19493" w14:textId="70CEB502" w:rsidR="000470F1" w:rsidRDefault="00285842" w:rsidP="000470F1">
      <w:pPr>
        <w:pStyle w:val="ListParagraph"/>
        <w:numPr>
          <w:ilvl w:val="2"/>
          <w:numId w:val="4"/>
        </w:numPr>
        <w:rPr>
          <w:sz w:val="24"/>
          <w:szCs w:val="24"/>
        </w:rPr>
      </w:pPr>
      <w:r>
        <w:rPr>
          <w:sz w:val="24"/>
          <w:szCs w:val="24"/>
        </w:rPr>
        <w:t>The ReportRighter group can be found in the home tab of Excel. Sometimes its location on the tab differs due to other add-ins or selected displays.</w:t>
      </w:r>
    </w:p>
    <w:p w14:paraId="66B7CC6A" w14:textId="5A62AADE" w:rsidR="00F96ACD" w:rsidRDefault="00515C55" w:rsidP="00F96ACD">
      <w:pPr>
        <w:keepNext/>
        <w:jc w:val="center"/>
      </w:pPr>
      <w:r w:rsidRPr="00515C55">
        <w:rPr>
          <w:noProof/>
        </w:rPr>
        <w:drawing>
          <wp:inline distT="0" distB="0" distL="0" distR="0" wp14:anchorId="1641DE3E" wp14:editId="211D5744">
            <wp:extent cx="5943600" cy="5295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9481" cy="530114"/>
                    </a:xfrm>
                    <a:prstGeom prst="rect">
                      <a:avLst/>
                    </a:prstGeom>
                  </pic:spPr>
                </pic:pic>
              </a:graphicData>
            </a:graphic>
          </wp:inline>
        </w:drawing>
      </w:r>
    </w:p>
    <w:p w14:paraId="450304CA" w14:textId="126961E9" w:rsidR="003D75A0" w:rsidRPr="00F96ACD" w:rsidRDefault="00F96ACD" w:rsidP="00F96ACD">
      <w:pPr>
        <w:pStyle w:val="Caption"/>
        <w:jc w:val="center"/>
        <w:rPr>
          <w:i w:val="0"/>
          <w:iCs w:val="0"/>
          <w:color w:val="auto"/>
          <w:sz w:val="22"/>
          <w:szCs w:val="22"/>
        </w:rPr>
      </w:pPr>
      <w:r w:rsidRPr="00F96ACD">
        <w:rPr>
          <w:b/>
          <w:bCs/>
          <w:i w:val="0"/>
          <w:iCs w:val="0"/>
          <w:color w:val="auto"/>
          <w:sz w:val="22"/>
          <w:szCs w:val="22"/>
        </w:rPr>
        <w:t xml:space="preserve">Figure </w:t>
      </w:r>
      <w:r w:rsidRPr="00F96ACD">
        <w:rPr>
          <w:b/>
          <w:bCs/>
          <w:i w:val="0"/>
          <w:iCs w:val="0"/>
          <w:color w:val="auto"/>
          <w:sz w:val="22"/>
          <w:szCs w:val="22"/>
        </w:rPr>
        <w:fldChar w:fldCharType="begin"/>
      </w:r>
      <w:r w:rsidRPr="00F96ACD">
        <w:rPr>
          <w:b/>
          <w:bCs/>
          <w:i w:val="0"/>
          <w:iCs w:val="0"/>
          <w:color w:val="auto"/>
          <w:sz w:val="22"/>
          <w:szCs w:val="22"/>
        </w:rPr>
        <w:instrText xml:space="preserve"> SEQ Figure \* ARABIC </w:instrText>
      </w:r>
      <w:r w:rsidRPr="00F96ACD">
        <w:rPr>
          <w:b/>
          <w:bCs/>
          <w:i w:val="0"/>
          <w:iCs w:val="0"/>
          <w:color w:val="auto"/>
          <w:sz w:val="22"/>
          <w:szCs w:val="22"/>
        </w:rPr>
        <w:fldChar w:fldCharType="separate"/>
      </w:r>
      <w:r w:rsidR="0096628C">
        <w:rPr>
          <w:b/>
          <w:bCs/>
          <w:i w:val="0"/>
          <w:iCs w:val="0"/>
          <w:noProof/>
          <w:color w:val="auto"/>
          <w:sz w:val="22"/>
          <w:szCs w:val="22"/>
        </w:rPr>
        <w:t>3</w:t>
      </w:r>
      <w:r w:rsidRPr="00F96ACD">
        <w:rPr>
          <w:b/>
          <w:bCs/>
          <w:i w:val="0"/>
          <w:iCs w:val="0"/>
          <w:color w:val="auto"/>
          <w:sz w:val="22"/>
          <w:szCs w:val="22"/>
        </w:rPr>
        <w:fldChar w:fldCharType="end"/>
      </w:r>
      <w:r w:rsidRPr="00F96ACD">
        <w:rPr>
          <w:b/>
          <w:bCs/>
          <w:i w:val="0"/>
          <w:iCs w:val="0"/>
          <w:color w:val="auto"/>
          <w:sz w:val="22"/>
          <w:szCs w:val="22"/>
        </w:rPr>
        <w:t>.</w:t>
      </w:r>
      <w:r w:rsidRPr="00F96ACD">
        <w:rPr>
          <w:i w:val="0"/>
          <w:iCs w:val="0"/>
          <w:color w:val="auto"/>
          <w:sz w:val="22"/>
          <w:szCs w:val="22"/>
        </w:rPr>
        <w:t xml:space="preserve"> </w:t>
      </w:r>
      <w:r w:rsidRPr="00F96ACD">
        <w:rPr>
          <w:color w:val="auto"/>
          <w:sz w:val="22"/>
          <w:szCs w:val="22"/>
        </w:rPr>
        <w:t>ReportRighter</w:t>
      </w:r>
      <w:r w:rsidRPr="00F96ACD">
        <w:rPr>
          <w:i w:val="0"/>
          <w:iCs w:val="0"/>
          <w:color w:val="auto"/>
          <w:sz w:val="22"/>
          <w:szCs w:val="22"/>
        </w:rPr>
        <w:t xml:space="preserve"> group in Excel</w:t>
      </w:r>
    </w:p>
    <w:p w14:paraId="4BA56402" w14:textId="77777777" w:rsidR="00F96ACD" w:rsidRDefault="00F96ACD">
      <w:pPr>
        <w:rPr>
          <w:b/>
          <w:bCs/>
          <w:sz w:val="24"/>
          <w:szCs w:val="24"/>
        </w:rPr>
      </w:pPr>
      <w:r>
        <w:rPr>
          <w:b/>
          <w:bCs/>
          <w:sz w:val="24"/>
          <w:szCs w:val="24"/>
        </w:rPr>
        <w:br w:type="page"/>
      </w:r>
    </w:p>
    <w:p w14:paraId="654EA063" w14:textId="6BE858D9" w:rsidR="00285842" w:rsidRDefault="00285842" w:rsidP="00285842">
      <w:pPr>
        <w:pStyle w:val="ListParagraph"/>
        <w:numPr>
          <w:ilvl w:val="1"/>
          <w:numId w:val="4"/>
        </w:numPr>
        <w:rPr>
          <w:sz w:val="24"/>
          <w:szCs w:val="24"/>
        </w:rPr>
      </w:pPr>
      <w:r>
        <w:rPr>
          <w:b/>
          <w:bCs/>
          <w:sz w:val="24"/>
          <w:szCs w:val="24"/>
        </w:rPr>
        <w:lastRenderedPageBreak/>
        <w:t>Test Case 5.</w:t>
      </w:r>
      <w:r w:rsidR="003D75A0">
        <w:rPr>
          <w:b/>
          <w:bCs/>
          <w:sz w:val="24"/>
          <w:szCs w:val="24"/>
        </w:rPr>
        <w:t>4</w:t>
      </w:r>
      <w:r>
        <w:rPr>
          <w:b/>
          <w:bCs/>
          <w:sz w:val="24"/>
          <w:szCs w:val="24"/>
        </w:rPr>
        <w:t xml:space="preserve"> </w:t>
      </w:r>
      <w:r>
        <w:rPr>
          <w:sz w:val="24"/>
          <w:szCs w:val="24"/>
        </w:rPr>
        <w:t xml:space="preserve"> - </w:t>
      </w:r>
      <w:r>
        <w:rPr>
          <w:i/>
          <w:iCs/>
          <w:sz w:val="24"/>
          <w:szCs w:val="24"/>
        </w:rPr>
        <w:t xml:space="preserve">ReportRighter </w:t>
      </w:r>
      <w:r>
        <w:rPr>
          <w:sz w:val="24"/>
          <w:szCs w:val="24"/>
        </w:rPr>
        <w:t>group contains the command button shown below:</w:t>
      </w:r>
    </w:p>
    <w:p w14:paraId="7AA4E3AF" w14:textId="2699923E" w:rsidR="00F96ACD" w:rsidRDefault="0096628C" w:rsidP="00F96ACD">
      <w:pPr>
        <w:keepNext/>
        <w:jc w:val="center"/>
      </w:pPr>
      <w:r w:rsidRPr="0096628C">
        <w:rPr>
          <w:noProof/>
        </w:rPr>
        <w:drawing>
          <wp:inline distT="0" distB="0" distL="0" distR="0" wp14:anchorId="6C8C1FC0" wp14:editId="56AAF0AD">
            <wp:extent cx="981212" cy="1171739"/>
            <wp:effectExtent l="0" t="0" r="9525" b="9525"/>
            <wp:docPr id="5" name="Picture 5"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with medium confidence"/>
                    <pic:cNvPicPr/>
                  </pic:nvPicPr>
                  <pic:blipFill>
                    <a:blip r:embed="rId13"/>
                    <a:stretch>
                      <a:fillRect/>
                    </a:stretch>
                  </pic:blipFill>
                  <pic:spPr>
                    <a:xfrm>
                      <a:off x="0" y="0"/>
                      <a:ext cx="981212" cy="1171739"/>
                    </a:xfrm>
                    <a:prstGeom prst="rect">
                      <a:avLst/>
                    </a:prstGeom>
                  </pic:spPr>
                </pic:pic>
              </a:graphicData>
            </a:graphic>
          </wp:inline>
        </w:drawing>
      </w:r>
    </w:p>
    <w:p w14:paraId="3C35C9F8" w14:textId="7888BCCA" w:rsidR="003D75A0" w:rsidRPr="00F96ACD" w:rsidRDefault="00F96ACD" w:rsidP="00F96ACD">
      <w:pPr>
        <w:pStyle w:val="Caption"/>
        <w:jc w:val="center"/>
        <w:rPr>
          <w:color w:val="auto"/>
          <w:sz w:val="22"/>
          <w:szCs w:val="22"/>
        </w:rPr>
      </w:pPr>
      <w:r w:rsidRPr="00F96ACD">
        <w:rPr>
          <w:b/>
          <w:bCs/>
          <w:color w:val="auto"/>
          <w:sz w:val="22"/>
          <w:szCs w:val="22"/>
        </w:rPr>
        <w:t xml:space="preserve">Figure </w:t>
      </w:r>
      <w:r w:rsidRPr="00F96ACD">
        <w:rPr>
          <w:b/>
          <w:bCs/>
          <w:color w:val="auto"/>
          <w:sz w:val="22"/>
          <w:szCs w:val="22"/>
        </w:rPr>
        <w:fldChar w:fldCharType="begin"/>
      </w:r>
      <w:r w:rsidRPr="00F96ACD">
        <w:rPr>
          <w:b/>
          <w:bCs/>
          <w:color w:val="auto"/>
          <w:sz w:val="22"/>
          <w:szCs w:val="22"/>
        </w:rPr>
        <w:instrText xml:space="preserve"> SEQ Figure \* ARABIC </w:instrText>
      </w:r>
      <w:r w:rsidRPr="00F96ACD">
        <w:rPr>
          <w:b/>
          <w:bCs/>
          <w:color w:val="auto"/>
          <w:sz w:val="22"/>
          <w:szCs w:val="22"/>
        </w:rPr>
        <w:fldChar w:fldCharType="separate"/>
      </w:r>
      <w:r w:rsidR="0096628C">
        <w:rPr>
          <w:b/>
          <w:bCs/>
          <w:noProof/>
          <w:color w:val="auto"/>
          <w:sz w:val="22"/>
          <w:szCs w:val="22"/>
        </w:rPr>
        <w:t>4</w:t>
      </w:r>
      <w:r w:rsidRPr="00F96ACD">
        <w:rPr>
          <w:b/>
          <w:bCs/>
          <w:color w:val="auto"/>
          <w:sz w:val="22"/>
          <w:szCs w:val="22"/>
        </w:rPr>
        <w:fldChar w:fldCharType="end"/>
      </w:r>
      <w:r w:rsidRPr="00F96ACD">
        <w:rPr>
          <w:b/>
          <w:bCs/>
          <w:color w:val="auto"/>
          <w:sz w:val="22"/>
          <w:szCs w:val="22"/>
        </w:rPr>
        <w:t>.</w:t>
      </w:r>
      <w:r w:rsidRPr="00F96ACD">
        <w:rPr>
          <w:color w:val="auto"/>
          <w:sz w:val="22"/>
          <w:szCs w:val="22"/>
        </w:rPr>
        <w:t xml:space="preserve"> ReportRighter </w:t>
      </w:r>
      <w:r w:rsidRPr="00F96ACD">
        <w:rPr>
          <w:i w:val="0"/>
          <w:iCs w:val="0"/>
          <w:color w:val="auto"/>
          <w:sz w:val="22"/>
          <w:szCs w:val="22"/>
        </w:rPr>
        <w:t>command button in Excel</w:t>
      </w:r>
    </w:p>
    <w:p w14:paraId="6A5C78BC" w14:textId="6999748C" w:rsidR="001B080F" w:rsidRPr="003D75A0" w:rsidRDefault="001B080F" w:rsidP="00881BBF">
      <w:pPr>
        <w:pStyle w:val="ListParagraph"/>
        <w:numPr>
          <w:ilvl w:val="0"/>
          <w:numId w:val="4"/>
        </w:numPr>
        <w:rPr>
          <w:sz w:val="24"/>
          <w:szCs w:val="24"/>
        </w:rPr>
      </w:pPr>
      <w:r>
        <w:rPr>
          <w:b/>
          <w:bCs/>
          <w:sz w:val="24"/>
          <w:szCs w:val="24"/>
        </w:rPr>
        <w:t>Operational Qualification</w:t>
      </w:r>
    </w:p>
    <w:p w14:paraId="3F191B77" w14:textId="3D6734D0" w:rsidR="003D75A0" w:rsidRDefault="003D75A0" w:rsidP="003D75A0">
      <w:pPr>
        <w:pStyle w:val="ListParagraph"/>
        <w:numPr>
          <w:ilvl w:val="1"/>
          <w:numId w:val="4"/>
        </w:numPr>
        <w:rPr>
          <w:sz w:val="24"/>
          <w:szCs w:val="24"/>
        </w:rPr>
      </w:pPr>
      <w:r>
        <w:rPr>
          <w:sz w:val="24"/>
          <w:szCs w:val="24"/>
        </w:rPr>
        <w:t xml:space="preserve">Some of the OQ test cases are automatic and some are manual. Automatic means that </w:t>
      </w:r>
      <w:r>
        <w:rPr>
          <w:i/>
          <w:iCs/>
          <w:sz w:val="24"/>
          <w:szCs w:val="24"/>
        </w:rPr>
        <w:t xml:space="preserve">ReportRighter </w:t>
      </w:r>
      <w:r>
        <w:rPr>
          <w:sz w:val="24"/>
          <w:szCs w:val="24"/>
        </w:rPr>
        <w:t xml:space="preserve">will </w:t>
      </w:r>
      <w:r w:rsidR="00B75CD8">
        <w:rPr>
          <w:sz w:val="24"/>
          <w:szCs w:val="24"/>
        </w:rPr>
        <w:t>display the pass/fail result in the Result column. For manual test cases, the validation engineer will need to manually indicate whether the test case passes or fails validation.</w:t>
      </w:r>
    </w:p>
    <w:p w14:paraId="3B61E7D4" w14:textId="0E79966B" w:rsidR="00B75CD8" w:rsidRDefault="00B75CD8" w:rsidP="00B75CD8">
      <w:pPr>
        <w:pStyle w:val="ListParagraph"/>
        <w:numPr>
          <w:ilvl w:val="2"/>
          <w:numId w:val="4"/>
        </w:numPr>
        <w:rPr>
          <w:sz w:val="24"/>
          <w:szCs w:val="24"/>
        </w:rPr>
      </w:pPr>
      <w:r>
        <w:rPr>
          <w:b/>
          <w:bCs/>
          <w:sz w:val="24"/>
          <w:szCs w:val="24"/>
        </w:rPr>
        <w:t xml:space="preserve">NOTE: </w:t>
      </w:r>
      <w:r>
        <w:rPr>
          <w:sz w:val="24"/>
          <w:szCs w:val="24"/>
        </w:rPr>
        <w:t>Automatic does not mean that there is no action needed by the validation engineer to successfully validate. Many of the automatic test cases have instructions that need to be executed for successful validation</w:t>
      </w:r>
      <w:r w:rsidR="00921495">
        <w:rPr>
          <w:sz w:val="24"/>
          <w:szCs w:val="24"/>
        </w:rPr>
        <w:t>.</w:t>
      </w:r>
    </w:p>
    <w:p w14:paraId="0858A867" w14:textId="77D16622" w:rsidR="00B75CD8" w:rsidRDefault="00B75CD8" w:rsidP="00B75CD8">
      <w:pPr>
        <w:pStyle w:val="ListParagraph"/>
        <w:numPr>
          <w:ilvl w:val="1"/>
          <w:numId w:val="4"/>
        </w:numPr>
        <w:rPr>
          <w:sz w:val="24"/>
          <w:szCs w:val="24"/>
        </w:rPr>
      </w:pPr>
      <w:r>
        <w:rPr>
          <w:sz w:val="24"/>
          <w:szCs w:val="24"/>
        </w:rPr>
        <w:t xml:space="preserve">This work instruction will go into more detail on the instructions and lay them out step by step for ease of validation. The instructions column of </w:t>
      </w:r>
      <w:r>
        <w:rPr>
          <w:b/>
          <w:bCs/>
          <w:sz w:val="24"/>
          <w:szCs w:val="24"/>
        </w:rPr>
        <w:t>SVP5001</w:t>
      </w:r>
      <w:r>
        <w:rPr>
          <w:sz w:val="24"/>
          <w:szCs w:val="24"/>
        </w:rPr>
        <w:t xml:space="preserve"> does go in order and can also be used. This work instruction is just to make it more user friendly.</w:t>
      </w:r>
    </w:p>
    <w:p w14:paraId="59B33701" w14:textId="01E3B21F" w:rsidR="00B75CD8" w:rsidRDefault="00B75CD8" w:rsidP="00B75CD8">
      <w:pPr>
        <w:pStyle w:val="ListParagraph"/>
        <w:numPr>
          <w:ilvl w:val="0"/>
          <w:numId w:val="4"/>
        </w:numPr>
        <w:rPr>
          <w:b/>
          <w:bCs/>
          <w:sz w:val="24"/>
          <w:szCs w:val="24"/>
        </w:rPr>
      </w:pPr>
      <w:r w:rsidRPr="00B75CD8">
        <w:rPr>
          <w:b/>
          <w:bCs/>
          <w:sz w:val="24"/>
          <w:szCs w:val="24"/>
        </w:rPr>
        <w:t>Validation Instructions</w:t>
      </w:r>
    </w:p>
    <w:p w14:paraId="17350D3B" w14:textId="724343AC" w:rsidR="00B75CD8" w:rsidRDefault="00B75CD8" w:rsidP="00B75CD8">
      <w:pPr>
        <w:pStyle w:val="ListParagraph"/>
        <w:numPr>
          <w:ilvl w:val="1"/>
          <w:numId w:val="4"/>
        </w:numPr>
        <w:rPr>
          <w:sz w:val="24"/>
          <w:szCs w:val="24"/>
        </w:rPr>
      </w:pPr>
      <w:r>
        <w:rPr>
          <w:b/>
          <w:bCs/>
          <w:sz w:val="24"/>
          <w:szCs w:val="24"/>
        </w:rPr>
        <w:t xml:space="preserve"> </w:t>
      </w:r>
      <w:r w:rsidRPr="00B75CD8">
        <w:rPr>
          <w:sz w:val="24"/>
          <w:szCs w:val="24"/>
        </w:rPr>
        <w:t xml:space="preserve">Open the </w:t>
      </w:r>
      <w:r w:rsidRPr="00B75CD8">
        <w:rPr>
          <w:i/>
          <w:iCs/>
          <w:sz w:val="24"/>
          <w:szCs w:val="24"/>
        </w:rPr>
        <w:t>ReportRighter</w:t>
      </w:r>
      <w:r w:rsidRPr="00B75CD8">
        <w:rPr>
          <w:sz w:val="24"/>
          <w:szCs w:val="24"/>
        </w:rPr>
        <w:t xml:space="preserve"> Validation Workbook.xlsx and click the </w:t>
      </w:r>
      <w:r w:rsidR="00A051D5">
        <w:rPr>
          <w:sz w:val="24"/>
          <w:szCs w:val="24"/>
        </w:rPr>
        <w:t xml:space="preserve">Compile Workbook </w:t>
      </w:r>
      <w:r w:rsidRPr="00B75CD8">
        <w:rPr>
          <w:sz w:val="24"/>
          <w:szCs w:val="24"/>
        </w:rPr>
        <w:t xml:space="preserve">command button in the </w:t>
      </w:r>
      <w:r w:rsidR="00A051D5">
        <w:rPr>
          <w:i/>
          <w:iCs/>
          <w:sz w:val="24"/>
          <w:szCs w:val="24"/>
        </w:rPr>
        <w:t xml:space="preserve">ReportRighter </w:t>
      </w:r>
      <w:r w:rsidR="00A051D5">
        <w:rPr>
          <w:sz w:val="24"/>
          <w:szCs w:val="24"/>
        </w:rPr>
        <w:t>group. Save and close the workbook, then open Microsoft Word.</w:t>
      </w:r>
    </w:p>
    <w:p w14:paraId="198818BE" w14:textId="2D26556F" w:rsidR="00F96ACD" w:rsidRDefault="00F96ACD" w:rsidP="00F96ACD">
      <w:pPr>
        <w:pStyle w:val="ListParagraph"/>
        <w:numPr>
          <w:ilvl w:val="2"/>
          <w:numId w:val="4"/>
        </w:numPr>
        <w:rPr>
          <w:sz w:val="24"/>
          <w:szCs w:val="24"/>
        </w:rPr>
      </w:pPr>
      <w:r>
        <w:rPr>
          <w:b/>
          <w:bCs/>
          <w:sz w:val="24"/>
          <w:szCs w:val="24"/>
        </w:rPr>
        <w:t xml:space="preserve">NOTE: </w:t>
      </w:r>
      <w:r>
        <w:rPr>
          <w:sz w:val="24"/>
          <w:szCs w:val="24"/>
        </w:rPr>
        <w:t>Wait until the task pane loads to save and close the workbook.</w:t>
      </w:r>
    </w:p>
    <w:p w14:paraId="1A393B99" w14:textId="77777777" w:rsidR="00F96ACD" w:rsidRDefault="00F96ACD" w:rsidP="00F96ACD">
      <w:pPr>
        <w:keepNext/>
        <w:jc w:val="center"/>
      </w:pPr>
      <w:r w:rsidRPr="00F96ACD">
        <w:rPr>
          <w:noProof/>
          <w:sz w:val="24"/>
          <w:szCs w:val="24"/>
        </w:rPr>
        <w:drawing>
          <wp:inline distT="0" distB="0" distL="0" distR="0" wp14:anchorId="3DD0CE7C" wp14:editId="21997F36">
            <wp:extent cx="2400300" cy="2597886"/>
            <wp:effectExtent l="0" t="0" r="0" b="0"/>
            <wp:docPr id="10" name="Picture 10" descr="A picture containing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whiteboard&#10;&#10;Description automatically generated"/>
                    <pic:cNvPicPr/>
                  </pic:nvPicPr>
                  <pic:blipFill>
                    <a:blip r:embed="rId14"/>
                    <a:stretch>
                      <a:fillRect/>
                    </a:stretch>
                  </pic:blipFill>
                  <pic:spPr>
                    <a:xfrm>
                      <a:off x="0" y="0"/>
                      <a:ext cx="2401611" cy="2599305"/>
                    </a:xfrm>
                    <a:prstGeom prst="rect">
                      <a:avLst/>
                    </a:prstGeom>
                  </pic:spPr>
                </pic:pic>
              </a:graphicData>
            </a:graphic>
          </wp:inline>
        </w:drawing>
      </w:r>
    </w:p>
    <w:p w14:paraId="32A85F56" w14:textId="7DF16FC7" w:rsidR="00F96ACD" w:rsidRPr="00F96ACD" w:rsidRDefault="00F96ACD" w:rsidP="00F96ACD">
      <w:pPr>
        <w:pStyle w:val="Caption"/>
        <w:jc w:val="center"/>
        <w:rPr>
          <w:color w:val="auto"/>
          <w:sz w:val="22"/>
          <w:szCs w:val="22"/>
        </w:rPr>
      </w:pPr>
      <w:r w:rsidRPr="00F96ACD">
        <w:rPr>
          <w:b/>
          <w:bCs/>
          <w:color w:val="auto"/>
          <w:sz w:val="22"/>
          <w:szCs w:val="22"/>
        </w:rPr>
        <w:t xml:space="preserve">Figure </w:t>
      </w:r>
      <w:r w:rsidRPr="00F96ACD">
        <w:rPr>
          <w:b/>
          <w:bCs/>
          <w:color w:val="auto"/>
          <w:sz w:val="22"/>
          <w:szCs w:val="22"/>
        </w:rPr>
        <w:fldChar w:fldCharType="begin"/>
      </w:r>
      <w:r w:rsidRPr="00F96ACD">
        <w:rPr>
          <w:b/>
          <w:bCs/>
          <w:color w:val="auto"/>
          <w:sz w:val="22"/>
          <w:szCs w:val="22"/>
        </w:rPr>
        <w:instrText xml:space="preserve"> SEQ Figure \* ARABIC </w:instrText>
      </w:r>
      <w:r w:rsidRPr="00F96ACD">
        <w:rPr>
          <w:b/>
          <w:bCs/>
          <w:color w:val="auto"/>
          <w:sz w:val="22"/>
          <w:szCs w:val="22"/>
        </w:rPr>
        <w:fldChar w:fldCharType="separate"/>
      </w:r>
      <w:r w:rsidR="0096628C">
        <w:rPr>
          <w:b/>
          <w:bCs/>
          <w:noProof/>
          <w:color w:val="auto"/>
          <w:sz w:val="22"/>
          <w:szCs w:val="22"/>
        </w:rPr>
        <w:t>5</w:t>
      </w:r>
      <w:r w:rsidRPr="00F96ACD">
        <w:rPr>
          <w:b/>
          <w:bCs/>
          <w:color w:val="auto"/>
          <w:sz w:val="22"/>
          <w:szCs w:val="22"/>
        </w:rPr>
        <w:fldChar w:fldCharType="end"/>
      </w:r>
      <w:r w:rsidRPr="00F96ACD">
        <w:rPr>
          <w:b/>
          <w:bCs/>
          <w:color w:val="auto"/>
          <w:sz w:val="22"/>
          <w:szCs w:val="22"/>
        </w:rPr>
        <w:t>.</w:t>
      </w:r>
      <w:r w:rsidRPr="00F96ACD">
        <w:rPr>
          <w:color w:val="auto"/>
          <w:sz w:val="22"/>
          <w:szCs w:val="22"/>
        </w:rPr>
        <w:t xml:space="preserve"> ReportRighter </w:t>
      </w:r>
      <w:r w:rsidRPr="00F96ACD">
        <w:rPr>
          <w:i w:val="0"/>
          <w:iCs w:val="0"/>
          <w:color w:val="auto"/>
          <w:sz w:val="22"/>
          <w:szCs w:val="22"/>
        </w:rPr>
        <w:t>task pane in Excel</w:t>
      </w:r>
    </w:p>
    <w:p w14:paraId="7316D9D1" w14:textId="13A01C30" w:rsidR="00A051D5" w:rsidRDefault="00A051D5" w:rsidP="00B75CD8">
      <w:pPr>
        <w:pStyle w:val="ListParagraph"/>
        <w:numPr>
          <w:ilvl w:val="1"/>
          <w:numId w:val="4"/>
        </w:numPr>
        <w:rPr>
          <w:sz w:val="24"/>
          <w:szCs w:val="24"/>
        </w:rPr>
      </w:pPr>
      <w:r>
        <w:rPr>
          <w:sz w:val="24"/>
          <w:szCs w:val="24"/>
        </w:rPr>
        <w:lastRenderedPageBreak/>
        <w:t xml:space="preserve"> H</w:t>
      </w:r>
      <w:r w:rsidRPr="00A051D5">
        <w:rPr>
          <w:sz w:val="24"/>
          <w:szCs w:val="24"/>
        </w:rPr>
        <w:t xml:space="preserve">ighlight(select) the text in the </w:t>
      </w:r>
      <w:r w:rsidR="009B2B3A">
        <w:rPr>
          <w:sz w:val="24"/>
          <w:szCs w:val="24"/>
        </w:rPr>
        <w:t>6.3</w:t>
      </w:r>
      <w:r w:rsidRPr="00A051D5">
        <w:rPr>
          <w:sz w:val="24"/>
          <w:szCs w:val="24"/>
        </w:rPr>
        <w:t xml:space="preserve"> results cell and click the Insert </w:t>
      </w:r>
      <w:r>
        <w:rPr>
          <w:sz w:val="24"/>
          <w:szCs w:val="24"/>
        </w:rPr>
        <w:t>Shape</w:t>
      </w:r>
      <w:r w:rsidRPr="00A051D5">
        <w:rPr>
          <w:sz w:val="24"/>
          <w:szCs w:val="24"/>
        </w:rPr>
        <w:t xml:space="preserve"> Import command button in the </w:t>
      </w:r>
      <w:r>
        <w:rPr>
          <w:i/>
          <w:iCs/>
          <w:sz w:val="24"/>
          <w:szCs w:val="24"/>
        </w:rPr>
        <w:t xml:space="preserve">ReportRighter </w:t>
      </w:r>
      <w:r>
        <w:rPr>
          <w:sz w:val="24"/>
          <w:szCs w:val="24"/>
        </w:rPr>
        <w:t>group</w:t>
      </w:r>
      <w:r w:rsidRPr="00A051D5">
        <w:rPr>
          <w:sz w:val="24"/>
          <w:szCs w:val="24"/>
        </w:rPr>
        <w:t>. The placeholder image will be large, resize it to fit inside of the result column.</w:t>
      </w:r>
    </w:p>
    <w:p w14:paraId="431BC157" w14:textId="5E4A9849" w:rsidR="00A051D5" w:rsidRDefault="00A051D5" w:rsidP="00B75CD8">
      <w:pPr>
        <w:pStyle w:val="ListParagraph"/>
        <w:numPr>
          <w:ilvl w:val="1"/>
          <w:numId w:val="4"/>
        </w:numPr>
        <w:rPr>
          <w:sz w:val="24"/>
          <w:szCs w:val="24"/>
        </w:rPr>
      </w:pPr>
      <w:r>
        <w:rPr>
          <w:sz w:val="24"/>
          <w:szCs w:val="24"/>
        </w:rPr>
        <w:t xml:space="preserve"> H</w:t>
      </w:r>
      <w:r w:rsidRPr="00A051D5">
        <w:rPr>
          <w:sz w:val="24"/>
          <w:szCs w:val="24"/>
        </w:rPr>
        <w:t xml:space="preserve">ighlight(select) the text in the </w:t>
      </w:r>
      <w:r w:rsidR="009B2B3A">
        <w:rPr>
          <w:sz w:val="24"/>
          <w:szCs w:val="24"/>
        </w:rPr>
        <w:t>6.4</w:t>
      </w:r>
      <w:r w:rsidRPr="00A051D5">
        <w:rPr>
          <w:sz w:val="24"/>
          <w:szCs w:val="24"/>
        </w:rPr>
        <w:t xml:space="preserve"> results cell and click the Insert Cell Import command button in the </w:t>
      </w:r>
      <w:r>
        <w:rPr>
          <w:i/>
          <w:iCs/>
          <w:sz w:val="24"/>
          <w:szCs w:val="24"/>
        </w:rPr>
        <w:t xml:space="preserve">ReportRighter </w:t>
      </w:r>
      <w:r>
        <w:rPr>
          <w:sz w:val="24"/>
          <w:szCs w:val="24"/>
        </w:rPr>
        <w:t>group.</w:t>
      </w:r>
    </w:p>
    <w:p w14:paraId="07E6267A" w14:textId="77777777" w:rsidR="0096628C" w:rsidRDefault="009B2B3A" w:rsidP="0096628C">
      <w:pPr>
        <w:keepNext/>
        <w:ind w:left="360"/>
      </w:pPr>
      <w:r w:rsidRPr="009B2B3A">
        <w:rPr>
          <w:noProof/>
          <w:sz w:val="24"/>
          <w:szCs w:val="24"/>
        </w:rPr>
        <w:drawing>
          <wp:inline distT="0" distB="0" distL="0" distR="0" wp14:anchorId="2BA7DAB5" wp14:editId="1B12CDB8">
            <wp:extent cx="5943600" cy="843915"/>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5"/>
                    <a:stretch>
                      <a:fillRect/>
                    </a:stretch>
                  </pic:blipFill>
                  <pic:spPr>
                    <a:xfrm>
                      <a:off x="0" y="0"/>
                      <a:ext cx="5943600" cy="843915"/>
                    </a:xfrm>
                    <a:prstGeom prst="rect">
                      <a:avLst/>
                    </a:prstGeom>
                  </pic:spPr>
                </pic:pic>
              </a:graphicData>
            </a:graphic>
          </wp:inline>
        </w:drawing>
      </w:r>
    </w:p>
    <w:p w14:paraId="118902B7" w14:textId="210BD03E" w:rsidR="009B2B3A" w:rsidRPr="0096628C" w:rsidRDefault="0096628C" w:rsidP="0096628C">
      <w:pPr>
        <w:pStyle w:val="Caption"/>
        <w:jc w:val="center"/>
        <w:rPr>
          <w:i w:val="0"/>
          <w:iCs w:val="0"/>
          <w:color w:val="auto"/>
          <w:sz w:val="22"/>
          <w:szCs w:val="22"/>
        </w:rPr>
      </w:pPr>
      <w:r w:rsidRPr="0096628C">
        <w:rPr>
          <w:b/>
          <w:bCs/>
          <w:i w:val="0"/>
          <w:iCs w:val="0"/>
          <w:color w:val="auto"/>
          <w:sz w:val="22"/>
          <w:szCs w:val="22"/>
        </w:rPr>
        <w:t xml:space="preserve">Figure </w:t>
      </w:r>
      <w:r w:rsidRPr="0096628C">
        <w:rPr>
          <w:b/>
          <w:bCs/>
          <w:i w:val="0"/>
          <w:iCs w:val="0"/>
          <w:color w:val="auto"/>
          <w:sz w:val="22"/>
          <w:szCs w:val="22"/>
        </w:rPr>
        <w:fldChar w:fldCharType="begin"/>
      </w:r>
      <w:r w:rsidRPr="0096628C">
        <w:rPr>
          <w:b/>
          <w:bCs/>
          <w:i w:val="0"/>
          <w:iCs w:val="0"/>
          <w:color w:val="auto"/>
          <w:sz w:val="22"/>
          <w:szCs w:val="22"/>
        </w:rPr>
        <w:instrText xml:space="preserve"> SEQ Figure \* ARABIC </w:instrText>
      </w:r>
      <w:r w:rsidRPr="0096628C">
        <w:rPr>
          <w:b/>
          <w:bCs/>
          <w:i w:val="0"/>
          <w:iCs w:val="0"/>
          <w:color w:val="auto"/>
          <w:sz w:val="22"/>
          <w:szCs w:val="22"/>
        </w:rPr>
        <w:fldChar w:fldCharType="separate"/>
      </w:r>
      <w:r w:rsidRPr="0096628C">
        <w:rPr>
          <w:b/>
          <w:bCs/>
          <w:i w:val="0"/>
          <w:iCs w:val="0"/>
          <w:noProof/>
          <w:color w:val="auto"/>
          <w:sz w:val="22"/>
          <w:szCs w:val="22"/>
        </w:rPr>
        <w:t>6</w:t>
      </w:r>
      <w:r w:rsidRPr="0096628C">
        <w:rPr>
          <w:b/>
          <w:bCs/>
          <w:i w:val="0"/>
          <w:iCs w:val="0"/>
          <w:color w:val="auto"/>
          <w:sz w:val="22"/>
          <w:szCs w:val="22"/>
        </w:rPr>
        <w:fldChar w:fldCharType="end"/>
      </w:r>
      <w:r w:rsidRPr="0096628C">
        <w:rPr>
          <w:b/>
          <w:bCs/>
          <w:i w:val="0"/>
          <w:iCs w:val="0"/>
          <w:color w:val="auto"/>
          <w:sz w:val="22"/>
          <w:szCs w:val="22"/>
        </w:rPr>
        <w:t>.</w:t>
      </w:r>
      <w:r w:rsidRPr="0096628C">
        <w:rPr>
          <w:i w:val="0"/>
          <w:iCs w:val="0"/>
          <w:color w:val="auto"/>
          <w:sz w:val="22"/>
          <w:szCs w:val="22"/>
        </w:rPr>
        <w:t xml:space="preserve"> Highlighted(selected) results cell</w:t>
      </w:r>
    </w:p>
    <w:p w14:paraId="75F1B5FE" w14:textId="63EDEAFD" w:rsidR="00E12F81" w:rsidRDefault="00E12F81" w:rsidP="00B75CD8">
      <w:pPr>
        <w:pStyle w:val="ListParagraph"/>
        <w:numPr>
          <w:ilvl w:val="1"/>
          <w:numId w:val="4"/>
        </w:numPr>
        <w:rPr>
          <w:sz w:val="24"/>
          <w:szCs w:val="24"/>
        </w:rPr>
      </w:pPr>
      <w:r>
        <w:rPr>
          <w:sz w:val="24"/>
          <w:szCs w:val="24"/>
        </w:rPr>
        <w:t xml:space="preserve"> Click the Import Data </w:t>
      </w:r>
      <w:r w:rsidR="0021185A">
        <w:rPr>
          <w:sz w:val="24"/>
          <w:szCs w:val="24"/>
        </w:rPr>
        <w:t>f</w:t>
      </w:r>
      <w:r>
        <w:rPr>
          <w:sz w:val="24"/>
          <w:szCs w:val="24"/>
        </w:rPr>
        <w:t xml:space="preserve">rom Excel button in the </w:t>
      </w:r>
      <w:r>
        <w:rPr>
          <w:i/>
          <w:iCs/>
          <w:sz w:val="24"/>
          <w:szCs w:val="24"/>
        </w:rPr>
        <w:t xml:space="preserve">ReportRighter </w:t>
      </w:r>
      <w:r>
        <w:rPr>
          <w:sz w:val="24"/>
          <w:szCs w:val="24"/>
        </w:rPr>
        <w:t>group.</w:t>
      </w:r>
    </w:p>
    <w:p w14:paraId="24A04164" w14:textId="395CD93B" w:rsidR="00E12F81" w:rsidRDefault="0021185A" w:rsidP="00B75CD8">
      <w:pPr>
        <w:pStyle w:val="ListParagraph"/>
        <w:numPr>
          <w:ilvl w:val="1"/>
          <w:numId w:val="4"/>
        </w:numPr>
        <w:rPr>
          <w:sz w:val="24"/>
          <w:szCs w:val="24"/>
        </w:rPr>
      </w:pPr>
      <w:r>
        <w:rPr>
          <w:sz w:val="24"/>
          <w:szCs w:val="24"/>
        </w:rPr>
        <w:t xml:space="preserve"> The import settings will be locked. Enter the password: </w:t>
      </w:r>
      <w:r>
        <w:rPr>
          <w:b/>
          <w:bCs/>
          <w:i/>
          <w:iCs/>
          <w:sz w:val="24"/>
          <w:szCs w:val="24"/>
        </w:rPr>
        <w:t>qwerty</w:t>
      </w:r>
      <w:r>
        <w:rPr>
          <w:sz w:val="24"/>
          <w:szCs w:val="24"/>
        </w:rPr>
        <w:t xml:space="preserve"> to unlock them.</w:t>
      </w:r>
    </w:p>
    <w:p w14:paraId="7727147D" w14:textId="77777777" w:rsidR="0021185A" w:rsidRDefault="0021185A" w:rsidP="00B75CD8">
      <w:pPr>
        <w:pStyle w:val="ListParagraph"/>
        <w:numPr>
          <w:ilvl w:val="1"/>
          <w:numId w:val="4"/>
        </w:numPr>
        <w:rPr>
          <w:sz w:val="24"/>
          <w:szCs w:val="24"/>
        </w:rPr>
      </w:pPr>
      <w:r>
        <w:rPr>
          <w:sz w:val="24"/>
          <w:szCs w:val="24"/>
        </w:rPr>
        <w:t xml:space="preserve"> </w:t>
      </w:r>
      <w:r w:rsidRPr="0021185A">
        <w:rPr>
          <w:sz w:val="24"/>
          <w:szCs w:val="24"/>
        </w:rPr>
        <w:t xml:space="preserve">Scroll through the settings until you find the [Test Case 6.4 Result] menu box. Change the settings to: </w:t>
      </w:r>
    </w:p>
    <w:p w14:paraId="7C4519C8" w14:textId="0BDB9EA9" w:rsidR="0021185A" w:rsidRDefault="0021185A" w:rsidP="0021185A">
      <w:pPr>
        <w:pStyle w:val="ListParagraph"/>
        <w:numPr>
          <w:ilvl w:val="2"/>
          <w:numId w:val="4"/>
        </w:numPr>
        <w:rPr>
          <w:sz w:val="24"/>
          <w:szCs w:val="24"/>
        </w:rPr>
      </w:pPr>
      <w:r w:rsidRPr="0021185A">
        <w:rPr>
          <w:b/>
          <w:bCs/>
          <w:sz w:val="24"/>
          <w:szCs w:val="24"/>
        </w:rPr>
        <w:t>Sheet:</w:t>
      </w:r>
      <w:r w:rsidRPr="0021185A">
        <w:rPr>
          <w:sz w:val="24"/>
          <w:szCs w:val="24"/>
        </w:rPr>
        <w:t xml:space="preserve"> Test Case</w:t>
      </w:r>
      <w:r w:rsidR="00E57044">
        <w:rPr>
          <w:sz w:val="24"/>
          <w:szCs w:val="24"/>
        </w:rPr>
        <w:t>s</w:t>
      </w:r>
      <w:r w:rsidRPr="0021185A">
        <w:rPr>
          <w:sz w:val="24"/>
          <w:szCs w:val="24"/>
        </w:rPr>
        <w:t xml:space="preserve"> </w:t>
      </w:r>
      <w:r w:rsidR="002B0E91">
        <w:rPr>
          <w:sz w:val="24"/>
          <w:szCs w:val="24"/>
        </w:rPr>
        <w:t>6</w:t>
      </w:r>
      <w:r w:rsidRPr="0021185A">
        <w:rPr>
          <w:sz w:val="24"/>
          <w:szCs w:val="24"/>
        </w:rPr>
        <w:t>.1-</w:t>
      </w:r>
      <w:r w:rsidR="002B0E91">
        <w:rPr>
          <w:sz w:val="24"/>
          <w:szCs w:val="24"/>
        </w:rPr>
        <w:t>6</w:t>
      </w:r>
      <w:r w:rsidRPr="0021185A">
        <w:rPr>
          <w:sz w:val="24"/>
          <w:szCs w:val="24"/>
        </w:rPr>
        <w:t>.1</w:t>
      </w:r>
      <w:r w:rsidR="00B3311F">
        <w:rPr>
          <w:sz w:val="24"/>
          <w:szCs w:val="24"/>
        </w:rPr>
        <w:t>3</w:t>
      </w:r>
    </w:p>
    <w:p w14:paraId="3A0686CC" w14:textId="2C3EB99C" w:rsidR="0021185A" w:rsidRDefault="0021185A" w:rsidP="0021185A">
      <w:pPr>
        <w:pStyle w:val="ListParagraph"/>
        <w:numPr>
          <w:ilvl w:val="2"/>
          <w:numId w:val="4"/>
        </w:numPr>
        <w:rPr>
          <w:sz w:val="24"/>
          <w:szCs w:val="24"/>
        </w:rPr>
      </w:pPr>
      <w:r w:rsidRPr="0021185A">
        <w:rPr>
          <w:b/>
          <w:bCs/>
          <w:sz w:val="24"/>
          <w:szCs w:val="24"/>
        </w:rPr>
        <w:t>Cell:</w:t>
      </w:r>
      <w:r w:rsidRPr="0021185A">
        <w:rPr>
          <w:sz w:val="24"/>
          <w:szCs w:val="24"/>
        </w:rPr>
        <w:t xml:space="preserve"> E</w:t>
      </w:r>
      <w:r w:rsidR="00B3311F">
        <w:rPr>
          <w:sz w:val="24"/>
          <w:szCs w:val="24"/>
        </w:rPr>
        <w:t>9</w:t>
      </w:r>
    </w:p>
    <w:p w14:paraId="7535BDFF" w14:textId="2E5A8258" w:rsidR="0021185A" w:rsidRDefault="0021185A" w:rsidP="0021185A">
      <w:pPr>
        <w:pStyle w:val="ListParagraph"/>
        <w:numPr>
          <w:ilvl w:val="1"/>
          <w:numId w:val="4"/>
        </w:numPr>
        <w:rPr>
          <w:sz w:val="24"/>
          <w:szCs w:val="24"/>
        </w:rPr>
      </w:pPr>
      <w:r>
        <w:rPr>
          <w:sz w:val="24"/>
          <w:szCs w:val="24"/>
        </w:rPr>
        <w:t xml:space="preserve"> </w:t>
      </w:r>
      <w:r w:rsidRPr="0021185A">
        <w:rPr>
          <w:sz w:val="24"/>
          <w:szCs w:val="24"/>
        </w:rPr>
        <w:t>Scroll through the settings until you find the [Test Case 6.</w:t>
      </w:r>
      <w:r w:rsidR="00E57044">
        <w:rPr>
          <w:sz w:val="24"/>
          <w:szCs w:val="24"/>
        </w:rPr>
        <w:t>3</w:t>
      </w:r>
      <w:r w:rsidRPr="0021185A">
        <w:rPr>
          <w:sz w:val="24"/>
          <w:szCs w:val="24"/>
        </w:rPr>
        <w:t xml:space="preserve"> Result] menu box. Change the settings to: </w:t>
      </w:r>
    </w:p>
    <w:p w14:paraId="1F7D8B1C" w14:textId="043DF8BD" w:rsidR="0021185A" w:rsidRPr="008D0168" w:rsidRDefault="0021185A" w:rsidP="00F96ACD">
      <w:pPr>
        <w:pStyle w:val="ListParagraph"/>
        <w:numPr>
          <w:ilvl w:val="2"/>
          <w:numId w:val="4"/>
        </w:numPr>
        <w:rPr>
          <w:sz w:val="24"/>
          <w:szCs w:val="24"/>
        </w:rPr>
      </w:pPr>
      <w:r w:rsidRPr="0021185A">
        <w:rPr>
          <w:b/>
          <w:bCs/>
          <w:sz w:val="24"/>
          <w:szCs w:val="24"/>
        </w:rPr>
        <w:t>Shape Name:</w:t>
      </w:r>
      <w:r w:rsidRPr="0021185A">
        <w:rPr>
          <w:sz w:val="24"/>
          <w:szCs w:val="24"/>
        </w:rPr>
        <w:t xml:space="preserve"> Test Case </w:t>
      </w:r>
      <w:r w:rsidR="002B0E91">
        <w:rPr>
          <w:sz w:val="24"/>
          <w:szCs w:val="24"/>
        </w:rPr>
        <w:t>6</w:t>
      </w:r>
      <w:r w:rsidR="00E57044">
        <w:rPr>
          <w:sz w:val="24"/>
          <w:szCs w:val="24"/>
        </w:rPr>
        <w:t>.3</w:t>
      </w:r>
      <w:r w:rsidRPr="0021185A">
        <w:rPr>
          <w:sz w:val="24"/>
          <w:szCs w:val="24"/>
        </w:rPr>
        <w:t xml:space="preserve"> Shape</w:t>
      </w:r>
    </w:p>
    <w:p w14:paraId="4D524F2E" w14:textId="06CCDA5C" w:rsidR="0021185A" w:rsidRDefault="0021185A" w:rsidP="0021185A">
      <w:pPr>
        <w:pStyle w:val="ListParagraph"/>
        <w:numPr>
          <w:ilvl w:val="1"/>
          <w:numId w:val="4"/>
        </w:numPr>
        <w:rPr>
          <w:sz w:val="24"/>
          <w:szCs w:val="24"/>
        </w:rPr>
      </w:pPr>
      <w:r>
        <w:rPr>
          <w:sz w:val="24"/>
          <w:szCs w:val="24"/>
        </w:rPr>
        <w:t xml:space="preserve"> Save the document, close it, and open it again.</w:t>
      </w:r>
    </w:p>
    <w:p w14:paraId="196C391F" w14:textId="231A11E9" w:rsidR="00EA1C7E" w:rsidRDefault="0021185A" w:rsidP="00EA1C7E">
      <w:pPr>
        <w:pStyle w:val="ListParagraph"/>
        <w:numPr>
          <w:ilvl w:val="1"/>
          <w:numId w:val="4"/>
        </w:numPr>
        <w:rPr>
          <w:sz w:val="24"/>
          <w:szCs w:val="24"/>
        </w:rPr>
      </w:pPr>
      <w:r>
        <w:rPr>
          <w:sz w:val="24"/>
          <w:szCs w:val="24"/>
        </w:rPr>
        <w:t xml:space="preserve"> </w:t>
      </w:r>
      <w:r w:rsidR="00EA1C7E">
        <w:rPr>
          <w:sz w:val="24"/>
          <w:szCs w:val="24"/>
        </w:rPr>
        <w:t xml:space="preserve">Click the Import Data from Excel to reopen the </w:t>
      </w:r>
      <w:r w:rsidR="00EA1C7E">
        <w:rPr>
          <w:i/>
          <w:iCs/>
          <w:sz w:val="24"/>
          <w:szCs w:val="24"/>
        </w:rPr>
        <w:t xml:space="preserve">ReportRighter </w:t>
      </w:r>
      <w:r w:rsidR="00EA1C7E">
        <w:rPr>
          <w:sz w:val="24"/>
          <w:szCs w:val="24"/>
        </w:rPr>
        <w:t xml:space="preserve">task pane. Click the choose file button, navigate to the location of the </w:t>
      </w:r>
      <w:r w:rsidR="00EA1C7E">
        <w:rPr>
          <w:i/>
          <w:iCs/>
          <w:sz w:val="24"/>
          <w:szCs w:val="24"/>
        </w:rPr>
        <w:t xml:space="preserve">ReportRighter </w:t>
      </w:r>
      <w:r w:rsidR="00EA1C7E">
        <w:rPr>
          <w:sz w:val="24"/>
          <w:szCs w:val="24"/>
        </w:rPr>
        <w:t xml:space="preserve">Validation </w:t>
      </w:r>
      <w:r w:rsidR="00E57044">
        <w:rPr>
          <w:sz w:val="24"/>
          <w:szCs w:val="24"/>
        </w:rPr>
        <w:t>Workbook,</w:t>
      </w:r>
      <w:r w:rsidR="00EA1C7E">
        <w:rPr>
          <w:sz w:val="24"/>
          <w:szCs w:val="24"/>
        </w:rPr>
        <w:t xml:space="preserve"> and select it. Then click the </w:t>
      </w:r>
      <w:r w:rsidR="006946B9">
        <w:rPr>
          <w:sz w:val="24"/>
          <w:szCs w:val="24"/>
        </w:rPr>
        <w:t xml:space="preserve">Import Data </w:t>
      </w:r>
      <w:r w:rsidR="00EA1C7E">
        <w:rPr>
          <w:sz w:val="24"/>
          <w:szCs w:val="24"/>
        </w:rPr>
        <w:t>button to begin importing data.</w:t>
      </w:r>
    </w:p>
    <w:p w14:paraId="39D86A94" w14:textId="0A866F90" w:rsidR="00EA1C7E" w:rsidRPr="00EA1C7E" w:rsidRDefault="00EA1C7E" w:rsidP="00EA1C7E">
      <w:pPr>
        <w:pStyle w:val="ListParagraph"/>
        <w:numPr>
          <w:ilvl w:val="0"/>
          <w:numId w:val="4"/>
        </w:numPr>
        <w:rPr>
          <w:sz w:val="24"/>
          <w:szCs w:val="24"/>
        </w:rPr>
      </w:pPr>
      <w:r>
        <w:rPr>
          <w:b/>
          <w:bCs/>
          <w:sz w:val="24"/>
          <w:szCs w:val="24"/>
        </w:rPr>
        <w:t>Completing Manual Test Cases for OQ</w:t>
      </w:r>
    </w:p>
    <w:p w14:paraId="6272B05E" w14:textId="38CB2A12" w:rsidR="00EA1C7E" w:rsidRDefault="00EA1C7E" w:rsidP="00EA1C7E">
      <w:pPr>
        <w:pStyle w:val="ListParagraph"/>
        <w:numPr>
          <w:ilvl w:val="1"/>
          <w:numId w:val="4"/>
        </w:numPr>
        <w:rPr>
          <w:sz w:val="24"/>
          <w:szCs w:val="24"/>
        </w:rPr>
      </w:pPr>
      <w:r>
        <w:rPr>
          <w:sz w:val="24"/>
          <w:szCs w:val="24"/>
        </w:rPr>
        <w:t xml:space="preserve"> </w:t>
      </w:r>
      <w:r>
        <w:rPr>
          <w:b/>
          <w:bCs/>
          <w:sz w:val="24"/>
          <w:szCs w:val="24"/>
        </w:rPr>
        <w:t xml:space="preserve">Test Case 6.6 </w:t>
      </w:r>
    </w:p>
    <w:p w14:paraId="58B216DB" w14:textId="2350A5CB" w:rsidR="00895FFF" w:rsidRDefault="00895FFF" w:rsidP="00895FFF">
      <w:pPr>
        <w:pStyle w:val="ListParagraph"/>
        <w:numPr>
          <w:ilvl w:val="2"/>
          <w:numId w:val="4"/>
        </w:numPr>
        <w:rPr>
          <w:sz w:val="24"/>
          <w:szCs w:val="24"/>
        </w:rPr>
      </w:pPr>
      <w:r>
        <w:rPr>
          <w:b/>
          <w:bCs/>
          <w:sz w:val="24"/>
          <w:szCs w:val="24"/>
        </w:rPr>
        <w:t xml:space="preserve">PASS: </w:t>
      </w:r>
      <w:r>
        <w:rPr>
          <w:sz w:val="24"/>
          <w:szCs w:val="24"/>
        </w:rPr>
        <w:t>Test Case 6.2 Result = Pass</w:t>
      </w:r>
    </w:p>
    <w:p w14:paraId="67F52E1E" w14:textId="75898BF5" w:rsidR="00895FFF" w:rsidRPr="00895FFF" w:rsidRDefault="00895FFF" w:rsidP="00895FFF">
      <w:pPr>
        <w:pStyle w:val="ListParagraph"/>
        <w:numPr>
          <w:ilvl w:val="2"/>
          <w:numId w:val="4"/>
        </w:numPr>
        <w:rPr>
          <w:b/>
          <w:bCs/>
          <w:sz w:val="24"/>
          <w:szCs w:val="24"/>
        </w:rPr>
      </w:pPr>
      <w:r w:rsidRPr="00895FFF">
        <w:rPr>
          <w:b/>
          <w:bCs/>
          <w:sz w:val="24"/>
          <w:szCs w:val="24"/>
        </w:rPr>
        <w:t>FAIL</w:t>
      </w:r>
      <w:r>
        <w:rPr>
          <w:b/>
          <w:bCs/>
          <w:sz w:val="24"/>
          <w:szCs w:val="24"/>
        </w:rPr>
        <w:t xml:space="preserve">: </w:t>
      </w:r>
      <w:r>
        <w:rPr>
          <w:sz w:val="24"/>
          <w:szCs w:val="24"/>
        </w:rPr>
        <w:t>Test Case 6.2 Result is anything else</w:t>
      </w:r>
    </w:p>
    <w:p w14:paraId="4B022D3C" w14:textId="77777777" w:rsidR="00895FFF" w:rsidRDefault="0093177A" w:rsidP="00895FFF">
      <w:pPr>
        <w:pStyle w:val="ListParagraph"/>
        <w:numPr>
          <w:ilvl w:val="1"/>
          <w:numId w:val="4"/>
        </w:numPr>
        <w:rPr>
          <w:sz w:val="24"/>
          <w:szCs w:val="24"/>
        </w:rPr>
      </w:pPr>
      <w:r>
        <w:rPr>
          <w:sz w:val="24"/>
          <w:szCs w:val="24"/>
        </w:rPr>
        <w:t xml:space="preserve"> </w:t>
      </w:r>
      <w:r>
        <w:rPr>
          <w:b/>
          <w:bCs/>
          <w:sz w:val="24"/>
          <w:szCs w:val="24"/>
        </w:rPr>
        <w:t>Test Case 6.7</w:t>
      </w:r>
    </w:p>
    <w:p w14:paraId="2D8E3F53" w14:textId="52E0F77B" w:rsidR="00895FFF" w:rsidRDefault="00895FFF" w:rsidP="00895FFF">
      <w:pPr>
        <w:pStyle w:val="ListParagraph"/>
        <w:numPr>
          <w:ilvl w:val="2"/>
          <w:numId w:val="4"/>
        </w:numPr>
        <w:rPr>
          <w:sz w:val="24"/>
          <w:szCs w:val="24"/>
        </w:rPr>
      </w:pPr>
      <w:r>
        <w:rPr>
          <w:b/>
          <w:bCs/>
          <w:sz w:val="24"/>
          <w:szCs w:val="24"/>
        </w:rPr>
        <w:t xml:space="preserve">PASS: </w:t>
      </w:r>
      <w:r>
        <w:rPr>
          <w:sz w:val="24"/>
          <w:szCs w:val="24"/>
        </w:rPr>
        <w:t>Test Case 6.</w:t>
      </w:r>
      <w:r w:rsidR="000A2354">
        <w:rPr>
          <w:sz w:val="24"/>
          <w:szCs w:val="24"/>
        </w:rPr>
        <w:t>3</w:t>
      </w:r>
      <w:r>
        <w:rPr>
          <w:sz w:val="24"/>
          <w:szCs w:val="24"/>
        </w:rPr>
        <w:t xml:space="preserve"> Result = Pass</w:t>
      </w:r>
    </w:p>
    <w:p w14:paraId="3FF1DC8B" w14:textId="0FF691A5" w:rsidR="0093177A" w:rsidRPr="00895FFF" w:rsidRDefault="00895FFF" w:rsidP="00895FFF">
      <w:pPr>
        <w:pStyle w:val="ListParagraph"/>
        <w:numPr>
          <w:ilvl w:val="2"/>
          <w:numId w:val="4"/>
        </w:numPr>
        <w:rPr>
          <w:b/>
          <w:bCs/>
          <w:sz w:val="24"/>
          <w:szCs w:val="24"/>
        </w:rPr>
      </w:pPr>
      <w:r w:rsidRPr="00895FFF">
        <w:rPr>
          <w:b/>
          <w:bCs/>
          <w:sz w:val="24"/>
          <w:szCs w:val="24"/>
        </w:rPr>
        <w:t>FAIL</w:t>
      </w:r>
      <w:r>
        <w:rPr>
          <w:b/>
          <w:bCs/>
          <w:sz w:val="24"/>
          <w:szCs w:val="24"/>
        </w:rPr>
        <w:t xml:space="preserve">: </w:t>
      </w:r>
      <w:r>
        <w:rPr>
          <w:sz w:val="24"/>
          <w:szCs w:val="24"/>
        </w:rPr>
        <w:t>Test Case 6.</w:t>
      </w:r>
      <w:r w:rsidR="000A2354">
        <w:rPr>
          <w:sz w:val="24"/>
          <w:szCs w:val="24"/>
        </w:rPr>
        <w:t>3</w:t>
      </w:r>
      <w:r>
        <w:rPr>
          <w:sz w:val="24"/>
          <w:szCs w:val="24"/>
        </w:rPr>
        <w:t xml:space="preserve"> Result is anything else</w:t>
      </w:r>
    </w:p>
    <w:p w14:paraId="104701A2" w14:textId="77777777" w:rsidR="00895FFF" w:rsidRDefault="00895FFF" w:rsidP="00895FFF">
      <w:pPr>
        <w:pStyle w:val="ListParagraph"/>
        <w:numPr>
          <w:ilvl w:val="1"/>
          <w:numId w:val="4"/>
        </w:numPr>
        <w:rPr>
          <w:sz w:val="24"/>
          <w:szCs w:val="24"/>
        </w:rPr>
      </w:pPr>
      <w:r>
        <w:rPr>
          <w:sz w:val="24"/>
          <w:szCs w:val="24"/>
        </w:rPr>
        <w:t xml:space="preserve"> </w:t>
      </w:r>
      <w:r>
        <w:rPr>
          <w:b/>
          <w:bCs/>
          <w:sz w:val="24"/>
          <w:szCs w:val="24"/>
        </w:rPr>
        <w:t xml:space="preserve">Test Case 6.10 </w:t>
      </w:r>
    </w:p>
    <w:p w14:paraId="0F164F8A" w14:textId="48150871" w:rsidR="00895FFF" w:rsidRDefault="00895FFF" w:rsidP="00895FFF">
      <w:pPr>
        <w:pStyle w:val="ListParagraph"/>
        <w:numPr>
          <w:ilvl w:val="2"/>
          <w:numId w:val="4"/>
        </w:numPr>
        <w:rPr>
          <w:sz w:val="24"/>
          <w:szCs w:val="24"/>
        </w:rPr>
      </w:pPr>
      <w:r>
        <w:rPr>
          <w:b/>
          <w:bCs/>
          <w:sz w:val="24"/>
          <w:szCs w:val="24"/>
        </w:rPr>
        <w:t xml:space="preserve">PASS: </w:t>
      </w:r>
      <w:r>
        <w:rPr>
          <w:sz w:val="24"/>
          <w:szCs w:val="24"/>
        </w:rPr>
        <w:t xml:space="preserve">Test Case 6.9 Result = </w:t>
      </w:r>
      <w:r w:rsidRPr="00895FFF">
        <w:rPr>
          <w:sz w:val="24"/>
          <w:szCs w:val="24"/>
          <w:highlight w:val="yellow"/>
        </w:rPr>
        <w:t>Pass</w:t>
      </w:r>
      <w:r>
        <w:rPr>
          <w:sz w:val="24"/>
          <w:szCs w:val="24"/>
        </w:rPr>
        <w:t xml:space="preserve"> </w:t>
      </w:r>
      <w:r w:rsidRPr="00895FFF">
        <w:rPr>
          <w:sz w:val="20"/>
          <w:szCs w:val="20"/>
        </w:rPr>
        <w:t>(must be highlighted)</w:t>
      </w:r>
    </w:p>
    <w:p w14:paraId="42CB6259" w14:textId="246A0E9D" w:rsidR="00895FFF" w:rsidRPr="00270BFF" w:rsidRDefault="00895FFF" w:rsidP="00270BFF">
      <w:pPr>
        <w:pStyle w:val="ListParagraph"/>
        <w:numPr>
          <w:ilvl w:val="2"/>
          <w:numId w:val="4"/>
        </w:numPr>
        <w:rPr>
          <w:b/>
          <w:bCs/>
          <w:sz w:val="24"/>
          <w:szCs w:val="24"/>
        </w:rPr>
      </w:pPr>
      <w:r w:rsidRPr="00895FFF">
        <w:rPr>
          <w:b/>
          <w:bCs/>
          <w:sz w:val="24"/>
          <w:szCs w:val="24"/>
        </w:rPr>
        <w:t>FAIL</w:t>
      </w:r>
      <w:r>
        <w:rPr>
          <w:b/>
          <w:bCs/>
          <w:sz w:val="24"/>
          <w:szCs w:val="24"/>
        </w:rPr>
        <w:t xml:space="preserve">: </w:t>
      </w:r>
      <w:r>
        <w:rPr>
          <w:sz w:val="24"/>
          <w:szCs w:val="24"/>
        </w:rPr>
        <w:t>Test Case 6.2 Result is not highlighted</w:t>
      </w:r>
    </w:p>
    <w:p w14:paraId="026D204C" w14:textId="13BF6738" w:rsidR="001B080F" w:rsidRPr="00270BFF" w:rsidRDefault="001B080F" w:rsidP="00881BBF">
      <w:pPr>
        <w:pStyle w:val="ListParagraph"/>
        <w:numPr>
          <w:ilvl w:val="0"/>
          <w:numId w:val="4"/>
        </w:numPr>
        <w:rPr>
          <w:sz w:val="24"/>
          <w:szCs w:val="24"/>
        </w:rPr>
      </w:pPr>
      <w:r>
        <w:rPr>
          <w:b/>
          <w:bCs/>
          <w:sz w:val="24"/>
          <w:szCs w:val="24"/>
        </w:rPr>
        <w:t>Interpreting Results</w:t>
      </w:r>
    </w:p>
    <w:p w14:paraId="30E77C14" w14:textId="7DC6B9CD" w:rsidR="00270BFF" w:rsidRDefault="00270BFF" w:rsidP="00270BFF">
      <w:pPr>
        <w:pStyle w:val="ListParagraph"/>
        <w:numPr>
          <w:ilvl w:val="1"/>
          <w:numId w:val="4"/>
        </w:numPr>
        <w:rPr>
          <w:sz w:val="24"/>
          <w:szCs w:val="24"/>
        </w:rPr>
      </w:pPr>
      <w:r>
        <w:rPr>
          <w:b/>
          <w:bCs/>
          <w:sz w:val="24"/>
          <w:szCs w:val="24"/>
        </w:rPr>
        <w:t xml:space="preserve"> </w:t>
      </w:r>
      <w:r>
        <w:rPr>
          <w:sz w:val="24"/>
          <w:szCs w:val="24"/>
        </w:rPr>
        <w:t xml:space="preserve">All test case results must pass for successful validation. </w:t>
      </w:r>
    </w:p>
    <w:p w14:paraId="4BD2E535" w14:textId="3961CC41" w:rsidR="00270BFF" w:rsidRDefault="00270BFF" w:rsidP="00270BFF">
      <w:pPr>
        <w:pStyle w:val="ListParagraph"/>
        <w:numPr>
          <w:ilvl w:val="1"/>
          <w:numId w:val="4"/>
        </w:numPr>
        <w:rPr>
          <w:sz w:val="24"/>
          <w:szCs w:val="24"/>
        </w:rPr>
      </w:pPr>
      <w:r>
        <w:rPr>
          <w:sz w:val="24"/>
          <w:szCs w:val="24"/>
        </w:rPr>
        <w:t xml:space="preserve"> If any test cases fail double check to ensure that all instructions were followed properly. If validation continues to fail while following proper procedure contact </w:t>
      </w:r>
      <w:r>
        <w:rPr>
          <w:i/>
          <w:iCs/>
          <w:sz w:val="24"/>
          <w:szCs w:val="24"/>
        </w:rPr>
        <w:lastRenderedPageBreak/>
        <w:t xml:space="preserve">ReportRighter </w:t>
      </w:r>
      <w:r>
        <w:rPr>
          <w:sz w:val="24"/>
          <w:szCs w:val="24"/>
        </w:rPr>
        <w:t xml:space="preserve">Support at </w:t>
      </w:r>
      <w:hyperlink r:id="rId16" w:history="1">
        <w:r w:rsidRPr="00511F5C">
          <w:rPr>
            <w:rStyle w:val="Hyperlink"/>
            <w:sz w:val="24"/>
            <w:szCs w:val="24"/>
          </w:rPr>
          <w:t>rr.help@engsuite.org</w:t>
        </w:r>
      </w:hyperlink>
      <w:r>
        <w:rPr>
          <w:sz w:val="24"/>
          <w:szCs w:val="24"/>
        </w:rPr>
        <w:t>. For faster and more effective support please use this format for the subject: Validation Failed – {Test Case}</w:t>
      </w:r>
    </w:p>
    <w:p w14:paraId="77E5B553" w14:textId="78B8D94C" w:rsidR="00270BFF" w:rsidRDefault="00270BFF" w:rsidP="00270BFF">
      <w:pPr>
        <w:pStyle w:val="ListParagraph"/>
        <w:numPr>
          <w:ilvl w:val="2"/>
          <w:numId w:val="4"/>
        </w:numPr>
        <w:rPr>
          <w:sz w:val="24"/>
          <w:szCs w:val="24"/>
        </w:rPr>
      </w:pPr>
      <w:r>
        <w:rPr>
          <w:sz w:val="24"/>
          <w:szCs w:val="24"/>
        </w:rPr>
        <w:t>Replace {Test Case} with the test case that failed. If more than one failed, please use this subject: Validation Failed – Multiple Test Cases</w:t>
      </w:r>
    </w:p>
    <w:p w14:paraId="3E5E6430" w14:textId="27ED34F0" w:rsidR="00270BFF" w:rsidRPr="0090212C" w:rsidRDefault="00270BFF" w:rsidP="00270BFF">
      <w:pPr>
        <w:pStyle w:val="ListParagraph"/>
        <w:numPr>
          <w:ilvl w:val="2"/>
          <w:numId w:val="4"/>
        </w:numPr>
        <w:rPr>
          <w:sz w:val="24"/>
          <w:szCs w:val="24"/>
        </w:rPr>
      </w:pPr>
      <w:r>
        <w:rPr>
          <w:sz w:val="24"/>
          <w:szCs w:val="24"/>
        </w:rPr>
        <w:t>Please also include the validation protocol and workbook that you are using for validation so that our support team can make sure that all of the settings are correct.</w:t>
      </w:r>
    </w:p>
    <w:sectPr w:rsidR="00270BFF" w:rsidRPr="0090212C">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5D92" w14:textId="77777777" w:rsidR="000B3595" w:rsidRDefault="000B3595" w:rsidP="0040080A">
      <w:pPr>
        <w:spacing w:after="0" w:line="240" w:lineRule="auto"/>
      </w:pPr>
      <w:r>
        <w:separator/>
      </w:r>
    </w:p>
  </w:endnote>
  <w:endnote w:type="continuationSeparator" w:id="0">
    <w:p w14:paraId="3221966A" w14:textId="77777777" w:rsidR="000B3595" w:rsidRDefault="000B3595" w:rsidP="00400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546888"/>
      <w:docPartObj>
        <w:docPartGallery w:val="Page Numbers (Bottom of Page)"/>
        <w:docPartUnique/>
      </w:docPartObj>
    </w:sdtPr>
    <w:sdtContent>
      <w:sdt>
        <w:sdtPr>
          <w:id w:val="1728636285"/>
          <w:docPartObj>
            <w:docPartGallery w:val="Page Numbers (Top of Page)"/>
            <w:docPartUnique/>
          </w:docPartObj>
        </w:sdtPr>
        <w:sdtContent>
          <w:p w14:paraId="208359AF" w14:textId="2867452D" w:rsidR="000B459F" w:rsidRPr="000B459F" w:rsidRDefault="000B459F">
            <w:pPr>
              <w:pStyle w:val="Footer"/>
              <w:jc w:val="center"/>
            </w:pPr>
            <w:r w:rsidRPr="000B459F">
              <w:t xml:space="preserve">Page </w:t>
            </w:r>
            <w:r w:rsidRPr="000B459F">
              <w:rPr>
                <w:sz w:val="24"/>
                <w:szCs w:val="24"/>
              </w:rPr>
              <w:fldChar w:fldCharType="begin"/>
            </w:r>
            <w:r w:rsidRPr="000B459F">
              <w:instrText xml:space="preserve"> PAGE </w:instrText>
            </w:r>
            <w:r w:rsidRPr="000B459F">
              <w:rPr>
                <w:sz w:val="24"/>
                <w:szCs w:val="24"/>
              </w:rPr>
              <w:fldChar w:fldCharType="separate"/>
            </w:r>
            <w:r w:rsidRPr="000B459F">
              <w:rPr>
                <w:noProof/>
              </w:rPr>
              <w:t>2</w:t>
            </w:r>
            <w:r w:rsidRPr="000B459F">
              <w:rPr>
                <w:sz w:val="24"/>
                <w:szCs w:val="24"/>
              </w:rPr>
              <w:fldChar w:fldCharType="end"/>
            </w:r>
            <w:r w:rsidRPr="000B459F">
              <w:t xml:space="preserve"> of </w:t>
            </w:r>
            <w:fldSimple w:instr=" NUMPAGES  ">
              <w:r w:rsidRPr="000B459F">
                <w:rPr>
                  <w:noProof/>
                </w:rPr>
                <w:t>2</w:t>
              </w:r>
            </w:fldSimple>
          </w:p>
        </w:sdtContent>
      </w:sdt>
    </w:sdtContent>
  </w:sdt>
  <w:p w14:paraId="66CE2B2A" w14:textId="3E4742EB" w:rsidR="0040080A" w:rsidRPr="000B459F" w:rsidRDefault="000B459F" w:rsidP="000B459F">
    <w:pPr>
      <w:pStyle w:val="Footer"/>
      <w:jc w:val="center"/>
      <w:rPr>
        <w:sz w:val="18"/>
        <w:szCs w:val="18"/>
      </w:rPr>
    </w:pPr>
    <w:r w:rsidRPr="000B459F">
      <w:rPr>
        <w:sz w:val="18"/>
        <w:szCs w:val="18"/>
      </w:rPr>
      <w:t>This document is property of Lucius LaFromboise Enterprises, LLC and is considered confidential and proprietary information and may not be reproduced, published, or disclosed without written authorization from Lucius LaFromboise Enterprises.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44B91" w14:textId="77777777" w:rsidR="000B3595" w:rsidRDefault="000B3595" w:rsidP="0040080A">
      <w:pPr>
        <w:spacing w:after="0" w:line="240" w:lineRule="auto"/>
      </w:pPr>
      <w:r>
        <w:separator/>
      </w:r>
    </w:p>
  </w:footnote>
  <w:footnote w:type="continuationSeparator" w:id="0">
    <w:p w14:paraId="4AE8EA95" w14:textId="77777777" w:rsidR="000B3595" w:rsidRDefault="000B3595" w:rsidP="00400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insideH w:val="none" w:sz="0" w:space="0" w:color="auto"/>
        <w:insideV w:val="none" w:sz="0" w:space="0" w:color="auto"/>
      </w:tblBorders>
      <w:tblLook w:val="04A0" w:firstRow="1" w:lastRow="0" w:firstColumn="1" w:lastColumn="0" w:noHBand="0" w:noVBand="1"/>
    </w:tblPr>
    <w:tblGrid>
      <w:gridCol w:w="1165"/>
      <w:gridCol w:w="630"/>
      <w:gridCol w:w="5580"/>
      <w:gridCol w:w="1975"/>
    </w:tblGrid>
    <w:tr w:rsidR="00FC40A3" w14:paraId="1D1CB59A" w14:textId="77777777" w:rsidTr="0040080A">
      <w:tc>
        <w:tcPr>
          <w:tcW w:w="1165" w:type="dxa"/>
          <w:tcBorders>
            <w:top w:val="single" w:sz="4" w:space="0" w:color="A6A6A6" w:themeColor="background1" w:themeShade="A6"/>
            <w:left w:val="single" w:sz="4" w:space="0" w:color="A5A5A5" w:themeColor="accent3"/>
          </w:tcBorders>
        </w:tcPr>
        <w:p w14:paraId="1E3F2216" w14:textId="040210FB" w:rsidR="00FC40A3" w:rsidRPr="0040080A" w:rsidRDefault="00FC40A3" w:rsidP="0040080A">
          <w:pPr>
            <w:pStyle w:val="Header"/>
            <w:rPr>
              <w:color w:val="767171" w:themeColor="background2" w:themeShade="80"/>
            </w:rPr>
          </w:pPr>
          <w:r w:rsidRPr="0040080A">
            <w:rPr>
              <w:color w:val="767171" w:themeColor="background2" w:themeShade="80"/>
            </w:rPr>
            <w:t>Doc#</w:t>
          </w:r>
        </w:p>
      </w:tc>
      <w:tc>
        <w:tcPr>
          <w:tcW w:w="630" w:type="dxa"/>
          <w:tcBorders>
            <w:top w:val="single" w:sz="4" w:space="0" w:color="A6A6A6" w:themeColor="background1" w:themeShade="A6"/>
          </w:tcBorders>
        </w:tcPr>
        <w:p w14:paraId="770B6946" w14:textId="681346EA" w:rsidR="00FC40A3" w:rsidRPr="0040080A" w:rsidRDefault="00FC40A3" w:rsidP="0040080A">
          <w:pPr>
            <w:pStyle w:val="Header"/>
            <w:rPr>
              <w:color w:val="767171" w:themeColor="background2" w:themeShade="80"/>
            </w:rPr>
          </w:pPr>
          <w:r w:rsidRPr="0040080A">
            <w:rPr>
              <w:color w:val="767171" w:themeColor="background2" w:themeShade="80"/>
            </w:rPr>
            <w:t>Rev</w:t>
          </w:r>
        </w:p>
      </w:tc>
      <w:tc>
        <w:tcPr>
          <w:tcW w:w="5580" w:type="dxa"/>
          <w:tcBorders>
            <w:top w:val="single" w:sz="4" w:space="0" w:color="A6A6A6" w:themeColor="background1" w:themeShade="A6"/>
          </w:tcBorders>
        </w:tcPr>
        <w:p w14:paraId="0BD2A6FB" w14:textId="44CE492F" w:rsidR="00FC40A3" w:rsidRPr="0040080A" w:rsidRDefault="00FC40A3" w:rsidP="0040080A">
          <w:pPr>
            <w:pStyle w:val="Header"/>
            <w:jc w:val="center"/>
            <w:rPr>
              <w:color w:val="767171" w:themeColor="background2" w:themeShade="80"/>
            </w:rPr>
          </w:pPr>
          <w:r>
            <w:rPr>
              <w:color w:val="767171" w:themeColor="background2" w:themeShade="80"/>
            </w:rPr>
            <w:t>Work Instruction</w:t>
          </w:r>
        </w:p>
      </w:tc>
      <w:tc>
        <w:tcPr>
          <w:tcW w:w="1975" w:type="dxa"/>
          <w:vMerge w:val="restart"/>
          <w:tcBorders>
            <w:top w:val="single" w:sz="4" w:space="0" w:color="A6A6A6" w:themeColor="background1" w:themeShade="A6"/>
            <w:right w:val="single" w:sz="4" w:space="0" w:color="A5A5A5" w:themeColor="accent3"/>
          </w:tcBorders>
        </w:tcPr>
        <w:p w14:paraId="2B5CAB19" w14:textId="643EF98A" w:rsidR="00FC40A3" w:rsidRPr="0040080A" w:rsidRDefault="00FC40A3" w:rsidP="00FC40A3">
          <w:pPr>
            <w:pStyle w:val="Header"/>
            <w:jc w:val="right"/>
            <w:rPr>
              <w:color w:val="A6A6A6" w:themeColor="background1" w:themeShade="A6"/>
            </w:rPr>
          </w:pPr>
          <w:r>
            <w:rPr>
              <w:noProof/>
              <w:color w:val="A6A6A6" w:themeColor="background1" w:themeShade="A6"/>
            </w:rPr>
            <w:drawing>
              <wp:inline distT="0" distB="0" distL="0" distR="0" wp14:anchorId="5EF81E9D" wp14:editId="6FBB540F">
                <wp:extent cx="613271" cy="38100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5682" cy="382498"/>
                        </a:xfrm>
                        <a:prstGeom prst="rect">
                          <a:avLst/>
                        </a:prstGeom>
                      </pic:spPr>
                    </pic:pic>
                  </a:graphicData>
                </a:graphic>
              </wp:inline>
            </w:drawing>
          </w:r>
        </w:p>
      </w:tc>
    </w:tr>
    <w:tr w:rsidR="00FC40A3" w14:paraId="7508007A" w14:textId="77777777" w:rsidTr="00FC40A3">
      <w:tc>
        <w:tcPr>
          <w:tcW w:w="1165" w:type="dxa"/>
          <w:tcBorders>
            <w:left w:val="single" w:sz="4" w:space="0" w:color="A5A5A5" w:themeColor="accent3"/>
            <w:bottom w:val="single" w:sz="4" w:space="0" w:color="A5A5A5" w:themeColor="accent3"/>
          </w:tcBorders>
        </w:tcPr>
        <w:p w14:paraId="6E96442B" w14:textId="7925DFFB" w:rsidR="00FC40A3" w:rsidRPr="0040080A" w:rsidRDefault="00722C29" w:rsidP="0040080A">
          <w:pPr>
            <w:pStyle w:val="Header"/>
            <w:rPr>
              <w:b/>
              <w:bCs/>
              <w:sz w:val="24"/>
              <w:szCs w:val="24"/>
            </w:rPr>
          </w:pPr>
          <w:r>
            <w:rPr>
              <w:b/>
              <w:bCs/>
              <w:sz w:val="24"/>
              <w:szCs w:val="24"/>
            </w:rPr>
            <w:t>WI5001c</w:t>
          </w:r>
        </w:p>
      </w:tc>
      <w:tc>
        <w:tcPr>
          <w:tcW w:w="630" w:type="dxa"/>
          <w:tcBorders>
            <w:bottom w:val="single" w:sz="4" w:space="0" w:color="A5A5A5" w:themeColor="accent3"/>
          </w:tcBorders>
        </w:tcPr>
        <w:p w14:paraId="15C219EA" w14:textId="1BBFBE53" w:rsidR="00FC40A3" w:rsidRPr="0040080A" w:rsidRDefault="00722C29" w:rsidP="0040080A">
          <w:pPr>
            <w:pStyle w:val="Header"/>
            <w:rPr>
              <w:b/>
              <w:bCs/>
              <w:sz w:val="24"/>
              <w:szCs w:val="24"/>
            </w:rPr>
          </w:pPr>
          <w:r>
            <w:rPr>
              <w:b/>
              <w:bCs/>
              <w:sz w:val="24"/>
              <w:szCs w:val="24"/>
            </w:rPr>
            <w:t>01</w:t>
          </w:r>
        </w:p>
      </w:tc>
      <w:tc>
        <w:tcPr>
          <w:tcW w:w="5580" w:type="dxa"/>
          <w:tcBorders>
            <w:bottom w:val="single" w:sz="4" w:space="0" w:color="A5A5A5" w:themeColor="accent3"/>
          </w:tcBorders>
        </w:tcPr>
        <w:p w14:paraId="5268D5E3" w14:textId="217B95D8" w:rsidR="00FC40A3" w:rsidRPr="00722C29" w:rsidRDefault="00722C29" w:rsidP="0040080A">
          <w:pPr>
            <w:pStyle w:val="Header"/>
            <w:jc w:val="center"/>
            <w:rPr>
              <w:b/>
              <w:bCs/>
              <w:sz w:val="24"/>
              <w:szCs w:val="24"/>
            </w:rPr>
          </w:pPr>
          <w:r>
            <w:rPr>
              <w:b/>
              <w:bCs/>
              <w:i/>
              <w:iCs/>
              <w:sz w:val="24"/>
              <w:szCs w:val="24"/>
            </w:rPr>
            <w:t xml:space="preserve">ReportRighter </w:t>
          </w:r>
          <w:r>
            <w:rPr>
              <w:b/>
              <w:bCs/>
              <w:sz w:val="24"/>
              <w:szCs w:val="24"/>
            </w:rPr>
            <w:t>Validation Walkthrough</w:t>
          </w:r>
        </w:p>
      </w:tc>
      <w:tc>
        <w:tcPr>
          <w:tcW w:w="1975" w:type="dxa"/>
          <w:vMerge/>
          <w:tcBorders>
            <w:bottom w:val="single" w:sz="4" w:space="0" w:color="A5A5A5" w:themeColor="accent3"/>
            <w:right w:val="single" w:sz="4" w:space="0" w:color="A5A5A5" w:themeColor="accent3"/>
          </w:tcBorders>
        </w:tcPr>
        <w:p w14:paraId="1AE241EE" w14:textId="77777777" w:rsidR="00FC40A3" w:rsidRPr="0040080A" w:rsidRDefault="00FC40A3">
          <w:pPr>
            <w:pStyle w:val="Header"/>
            <w:rPr>
              <w:b/>
              <w:bCs/>
              <w:sz w:val="24"/>
              <w:szCs w:val="24"/>
            </w:rPr>
          </w:pPr>
        </w:p>
      </w:tc>
    </w:tr>
  </w:tbl>
  <w:p w14:paraId="21FC484B" w14:textId="589B0879" w:rsidR="0040080A" w:rsidRDefault="00400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1BED"/>
    <w:multiLevelType w:val="hybridMultilevel"/>
    <w:tmpl w:val="40184A46"/>
    <w:lvl w:ilvl="0" w:tplc="12DA8B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E30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FDA51BF"/>
    <w:multiLevelType w:val="multilevel"/>
    <w:tmpl w:val="854E99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color w:val="auto"/>
      </w:rPr>
    </w:lvl>
    <w:lvl w:ilvl="4">
      <w:start w:val="1"/>
      <w:numFmt w:val="none"/>
      <w:lvlText w:val="-"/>
      <w:lvlJc w:val="left"/>
      <w:pPr>
        <w:ind w:left="2232" w:hanging="792"/>
      </w:pPr>
      <w:rPr>
        <w:rFonts w:hint="default"/>
      </w:rPr>
    </w:lvl>
    <w:lvl w:ilvl="5">
      <w:start w:val="1"/>
      <w:numFmt w:val="none"/>
      <w:lvlText w:val="&gt;"/>
      <w:lvlJc w:val="left"/>
      <w:pPr>
        <w:ind w:left="2736" w:hanging="936"/>
      </w:pPr>
      <w:rPr>
        <w:rFonts w:hint="default"/>
      </w:rPr>
    </w:lvl>
    <w:lvl w:ilvl="6">
      <w:start w:val="1"/>
      <w:numFmt w:val="none"/>
      <w:lvlText w:val="-"/>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E30E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D794F34"/>
    <w:multiLevelType w:val="hybridMultilevel"/>
    <w:tmpl w:val="3520771C"/>
    <w:lvl w:ilvl="0" w:tplc="3D0E94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474A76"/>
    <w:multiLevelType w:val="hybridMultilevel"/>
    <w:tmpl w:val="9C4CAD24"/>
    <w:lvl w:ilvl="0" w:tplc="DF925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A63932"/>
    <w:multiLevelType w:val="multilevel"/>
    <w:tmpl w:val="2E1EA884"/>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sz w:val="24"/>
        <w:szCs w:val="24"/>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color w:val="auto"/>
      </w:rPr>
    </w:lvl>
    <w:lvl w:ilvl="4">
      <w:start w:val="1"/>
      <w:numFmt w:val="none"/>
      <w:lvlText w:val="-"/>
      <w:lvlJc w:val="left"/>
      <w:pPr>
        <w:ind w:left="2232" w:hanging="792"/>
      </w:pPr>
      <w:rPr>
        <w:rFonts w:hint="default"/>
      </w:rPr>
    </w:lvl>
    <w:lvl w:ilvl="5">
      <w:start w:val="1"/>
      <w:numFmt w:val="none"/>
      <w:lvlText w:val="&gt;"/>
      <w:lvlJc w:val="left"/>
      <w:pPr>
        <w:ind w:left="2736" w:hanging="936"/>
      </w:pPr>
      <w:rPr>
        <w:rFonts w:hint="default"/>
      </w:rPr>
    </w:lvl>
    <w:lvl w:ilvl="6">
      <w:start w:val="1"/>
      <w:numFmt w:val="none"/>
      <w:lvlText w:val="-"/>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32579832">
    <w:abstractNumId w:val="1"/>
  </w:num>
  <w:num w:numId="2" w16cid:durableId="1493834572">
    <w:abstractNumId w:val="3"/>
  </w:num>
  <w:num w:numId="3" w16cid:durableId="2002662404">
    <w:abstractNumId w:val="2"/>
  </w:num>
  <w:num w:numId="4" w16cid:durableId="1199126645">
    <w:abstractNumId w:val="6"/>
  </w:num>
  <w:num w:numId="5" w16cid:durableId="1286152561">
    <w:abstractNumId w:val="4"/>
  </w:num>
  <w:num w:numId="6" w16cid:durableId="1736320098">
    <w:abstractNumId w:val="0"/>
  </w:num>
  <w:num w:numId="7" w16cid:durableId="745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0F"/>
    <w:rsid w:val="0000070F"/>
    <w:rsid w:val="00021945"/>
    <w:rsid w:val="00036A43"/>
    <w:rsid w:val="000470F1"/>
    <w:rsid w:val="0007046D"/>
    <w:rsid w:val="000A2354"/>
    <w:rsid w:val="000B3595"/>
    <w:rsid w:val="000B459F"/>
    <w:rsid w:val="0010700B"/>
    <w:rsid w:val="001B080F"/>
    <w:rsid w:val="001C1E70"/>
    <w:rsid w:val="001C2EBA"/>
    <w:rsid w:val="0021185A"/>
    <w:rsid w:val="00244B19"/>
    <w:rsid w:val="00270BFF"/>
    <w:rsid w:val="00285842"/>
    <w:rsid w:val="002B0E91"/>
    <w:rsid w:val="003D75A0"/>
    <w:rsid w:val="0040080A"/>
    <w:rsid w:val="00436FE9"/>
    <w:rsid w:val="004A7DEF"/>
    <w:rsid w:val="004D553B"/>
    <w:rsid w:val="004E56D4"/>
    <w:rsid w:val="00515C55"/>
    <w:rsid w:val="00546E89"/>
    <w:rsid w:val="006946B9"/>
    <w:rsid w:val="006A37F9"/>
    <w:rsid w:val="006B2300"/>
    <w:rsid w:val="007204C1"/>
    <w:rsid w:val="00722C29"/>
    <w:rsid w:val="00815F2F"/>
    <w:rsid w:val="00881BBF"/>
    <w:rsid w:val="00895FFF"/>
    <w:rsid w:val="008D0168"/>
    <w:rsid w:val="008F48ED"/>
    <w:rsid w:val="0090212C"/>
    <w:rsid w:val="00921495"/>
    <w:rsid w:val="0093177A"/>
    <w:rsid w:val="0096628C"/>
    <w:rsid w:val="009B2B3A"/>
    <w:rsid w:val="009F0B3B"/>
    <w:rsid w:val="00A051D5"/>
    <w:rsid w:val="00B2279F"/>
    <w:rsid w:val="00B3311F"/>
    <w:rsid w:val="00B75CD8"/>
    <w:rsid w:val="00D11A34"/>
    <w:rsid w:val="00E12F81"/>
    <w:rsid w:val="00E139AF"/>
    <w:rsid w:val="00E57044"/>
    <w:rsid w:val="00EA1C7E"/>
    <w:rsid w:val="00EA5974"/>
    <w:rsid w:val="00F96ACD"/>
    <w:rsid w:val="00FC40A3"/>
    <w:rsid w:val="00FD5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4D20E"/>
  <w15:chartTrackingRefBased/>
  <w15:docId w15:val="{8EFE8F13-FB76-4543-BE79-11BF3FD5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80A"/>
  </w:style>
  <w:style w:type="paragraph" w:styleId="Footer">
    <w:name w:val="footer"/>
    <w:basedOn w:val="Normal"/>
    <w:link w:val="FooterChar"/>
    <w:uiPriority w:val="99"/>
    <w:unhideWhenUsed/>
    <w:rsid w:val="00400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80A"/>
  </w:style>
  <w:style w:type="table" w:styleId="TableGrid">
    <w:name w:val="Table Grid"/>
    <w:basedOn w:val="TableNormal"/>
    <w:uiPriority w:val="39"/>
    <w:rsid w:val="00400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59F"/>
    <w:pPr>
      <w:ind w:left="720"/>
      <w:contextualSpacing/>
    </w:pPr>
  </w:style>
  <w:style w:type="character" w:styleId="Hyperlink">
    <w:name w:val="Hyperlink"/>
    <w:basedOn w:val="DefaultParagraphFont"/>
    <w:uiPriority w:val="99"/>
    <w:unhideWhenUsed/>
    <w:rsid w:val="006B2300"/>
    <w:rPr>
      <w:color w:val="0563C1" w:themeColor="hyperlink"/>
      <w:u w:val="single"/>
    </w:rPr>
  </w:style>
  <w:style w:type="character" w:styleId="UnresolvedMention">
    <w:name w:val="Unresolved Mention"/>
    <w:basedOn w:val="DefaultParagraphFont"/>
    <w:uiPriority w:val="99"/>
    <w:semiHidden/>
    <w:unhideWhenUsed/>
    <w:rsid w:val="006B2300"/>
    <w:rPr>
      <w:color w:val="605E5C"/>
      <w:shd w:val="clear" w:color="auto" w:fill="E1DFDD"/>
    </w:rPr>
  </w:style>
  <w:style w:type="paragraph" w:styleId="Caption">
    <w:name w:val="caption"/>
    <w:basedOn w:val="Normal"/>
    <w:next w:val="Normal"/>
    <w:uiPriority w:val="35"/>
    <w:unhideWhenUsed/>
    <w:qFormat/>
    <w:rsid w:val="00D11A3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87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suite.org/reportrighter/documentation"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ngsuite.org/reportrighter/validation" TargetMode="Externa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rr.help@engsuite.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ngsuite.org/reportrighter/documentation/"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8B1ADA46-DD61-4FA4-85BD-4EA89433E001}">
  <we:reference id="770a7f9a-b6a1-4bf6-bc4c-c7245f91ee0d" version="1.1.0.0" store="EXCatalog" storeType="EX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FB991929-8B39-4718-BE43-CE9D7CE321C0}">
  <we:reference id="e4ceb8b8-d93e-4264-9ee2-c94dc89f8a99" version="1.0.0.0" store="developer" storeType="Registry"/>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170</TotalTime>
  <Pages>1</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Lucius LaFromboise</dc:creator>
  <cp:keywords/>
  <dc:description/>
  <cp:lastModifiedBy>ReportRighter Support</cp:lastModifiedBy>
  <cp:revision>23</cp:revision>
  <dcterms:created xsi:type="dcterms:W3CDTF">2022-07-26T11:24:00Z</dcterms:created>
  <dcterms:modified xsi:type="dcterms:W3CDTF">2022-07-27T12:44:00Z</dcterms:modified>
</cp:coreProperties>
</file>